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89" w:rsidRPr="00783EB8" w:rsidRDefault="00C72C89" w:rsidP="00C72C89">
      <w:pPr>
        <w:jc w:val="center"/>
        <w:rPr>
          <w:b/>
          <w:sz w:val="28"/>
          <w:szCs w:val="28"/>
        </w:rPr>
      </w:pPr>
      <w:r w:rsidRPr="00783EB8">
        <w:rPr>
          <w:b/>
          <w:sz w:val="28"/>
          <w:szCs w:val="28"/>
        </w:rPr>
        <w:t>РОССИЙСКАЯ  ФЕДЕРАЦИЯ</w:t>
      </w:r>
    </w:p>
    <w:p w:rsidR="00C72C89" w:rsidRPr="00783EB8" w:rsidRDefault="00C72C89" w:rsidP="00C72C89">
      <w:pPr>
        <w:jc w:val="center"/>
        <w:rPr>
          <w:b/>
          <w:sz w:val="28"/>
          <w:szCs w:val="28"/>
        </w:rPr>
      </w:pPr>
      <w:r w:rsidRPr="00783EB8">
        <w:rPr>
          <w:b/>
          <w:sz w:val="28"/>
          <w:szCs w:val="28"/>
        </w:rPr>
        <w:t xml:space="preserve">РОСТОВСКАЯ ОБЛАСТЬ  ЗИМОВНИКОВСКИЙ     РАЙОН    </w:t>
      </w:r>
    </w:p>
    <w:p w:rsidR="00C72C89" w:rsidRDefault="00C72C89" w:rsidP="00C72C89">
      <w:pPr>
        <w:jc w:val="center"/>
        <w:rPr>
          <w:b/>
          <w:sz w:val="28"/>
          <w:szCs w:val="28"/>
        </w:rPr>
      </w:pPr>
      <w:r w:rsidRPr="00783EB8">
        <w:rPr>
          <w:b/>
          <w:sz w:val="28"/>
          <w:szCs w:val="28"/>
        </w:rPr>
        <w:t xml:space="preserve">АДМИНИСТРАЦИЯ   </w:t>
      </w:r>
    </w:p>
    <w:p w:rsidR="00C72C89" w:rsidRPr="00783EB8" w:rsidRDefault="00C72C89" w:rsidP="00C72C89">
      <w:pPr>
        <w:jc w:val="center"/>
        <w:rPr>
          <w:b/>
          <w:sz w:val="28"/>
          <w:szCs w:val="28"/>
        </w:rPr>
      </w:pPr>
      <w:r w:rsidRPr="00783EB8">
        <w:rPr>
          <w:b/>
          <w:sz w:val="28"/>
          <w:szCs w:val="28"/>
        </w:rPr>
        <w:t>ВЕРХНЕСЕРЕБРЯКОВСКОГО  СЕЛЬСКОГО ПОСЕЛЕНИЯ</w:t>
      </w:r>
    </w:p>
    <w:p w:rsidR="00C72C89" w:rsidRDefault="00C72C89" w:rsidP="00C72C89">
      <w:pPr>
        <w:rPr>
          <w:b/>
        </w:rPr>
      </w:pPr>
    </w:p>
    <w:p w:rsidR="00C72C89" w:rsidRDefault="00C72C89" w:rsidP="00C72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C72C89" w:rsidRDefault="00C72C89" w:rsidP="00C72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 w:rsidR="00262C00">
        <w:rPr>
          <w:b/>
          <w:sz w:val="28"/>
          <w:szCs w:val="28"/>
        </w:rPr>
        <w:t>35</w:t>
      </w:r>
      <w:bookmarkStart w:id="0" w:name="_GoBack"/>
      <w:bookmarkEnd w:id="0"/>
    </w:p>
    <w:p w:rsidR="00C72C89" w:rsidRPr="00783EB8" w:rsidRDefault="009415F5" w:rsidP="00C72C89">
      <w:pPr>
        <w:tabs>
          <w:tab w:val="left" w:pos="5000"/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>07.04</w:t>
      </w:r>
      <w:r w:rsidR="00C72C89">
        <w:rPr>
          <w:sz w:val="28"/>
          <w:szCs w:val="28"/>
        </w:rPr>
        <w:t>.2020г.</w:t>
      </w:r>
      <w:r w:rsidR="00C72C89" w:rsidRPr="00783EB8">
        <w:rPr>
          <w:sz w:val="28"/>
          <w:szCs w:val="28"/>
        </w:rPr>
        <w:t xml:space="preserve">                                       </w:t>
      </w:r>
      <w:r w:rsidR="00C72C89" w:rsidRPr="00783EB8">
        <w:rPr>
          <w:sz w:val="28"/>
          <w:szCs w:val="28"/>
        </w:rPr>
        <w:tab/>
      </w:r>
      <w:r w:rsidR="00C72C89">
        <w:rPr>
          <w:sz w:val="28"/>
          <w:szCs w:val="28"/>
        </w:rPr>
        <w:t xml:space="preserve">      </w:t>
      </w:r>
      <w:r w:rsidR="00C72C89" w:rsidRPr="00783EB8">
        <w:rPr>
          <w:sz w:val="28"/>
          <w:szCs w:val="28"/>
        </w:rPr>
        <w:t xml:space="preserve">      </w:t>
      </w:r>
      <w:r w:rsidR="00C72C89">
        <w:rPr>
          <w:sz w:val="28"/>
          <w:szCs w:val="28"/>
        </w:rPr>
        <w:t xml:space="preserve">      сл. Верхнесеребряковка</w:t>
      </w:r>
    </w:p>
    <w:p w:rsidR="00C72C89" w:rsidRPr="00783EB8" w:rsidRDefault="00C72C89" w:rsidP="00C72C89">
      <w:pPr>
        <w:rPr>
          <w:sz w:val="28"/>
          <w:szCs w:val="28"/>
        </w:rPr>
      </w:pPr>
    </w:p>
    <w:p w:rsidR="009415F5" w:rsidRDefault="009415F5" w:rsidP="009415F5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мер, направленных на поддержку субъектов малого и среднего предпринимательства, арендующих муниципальное имущество муниципального образования «</w:t>
      </w:r>
      <w:r>
        <w:rPr>
          <w:sz w:val="28"/>
          <w:szCs w:val="28"/>
        </w:rPr>
        <w:t>Верхнесеребряковское сельское поселение</w:t>
      </w:r>
      <w:r>
        <w:rPr>
          <w:sz w:val="28"/>
          <w:szCs w:val="28"/>
        </w:rPr>
        <w:t xml:space="preserve">», за исключением земельных участков </w:t>
      </w:r>
    </w:p>
    <w:p w:rsidR="009415F5" w:rsidRDefault="009415F5" w:rsidP="009415F5">
      <w:pPr>
        <w:ind w:right="-284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распоряжением Правительства Российской Федерации от 19.03.2020 № 670-р, постановлением Правительства Ростовской области от 30.03.2020 № 254 </w:t>
      </w:r>
    </w:p>
    <w:p w:rsidR="009415F5" w:rsidRDefault="009415F5" w:rsidP="009415F5">
      <w:pPr>
        <w:tabs>
          <w:tab w:val="left" w:pos="1560"/>
          <w:tab w:val="left" w:pos="3330"/>
          <w:tab w:val="center" w:pos="5102"/>
        </w:tabs>
        <w:ind w:firstLine="567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</w:rPr>
        <w:t>ПОСТАНОВЛЯЮ:</w:t>
      </w:r>
    </w:p>
    <w:p w:rsidR="009415F5" w:rsidRDefault="009415F5" w:rsidP="009415F5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Специалисту 1 категории по имущественным и земельным отношениям Проценко М.Г.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Верхнесеребряковского сельского поселения</w:t>
      </w:r>
      <w:r>
        <w:rPr>
          <w:sz w:val="28"/>
          <w:szCs w:val="28"/>
        </w:rPr>
        <w:t xml:space="preserve"> по договорам аренды имущества, принадлежащего Администрации </w:t>
      </w:r>
      <w:r>
        <w:rPr>
          <w:sz w:val="28"/>
          <w:szCs w:val="28"/>
        </w:rPr>
        <w:t>Верхнесеребряковского сельского поселения</w:t>
      </w:r>
      <w:r>
        <w:rPr>
          <w:sz w:val="28"/>
          <w:szCs w:val="28"/>
        </w:rPr>
        <w:t xml:space="preserve"> на  праве собственности, 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также по договорам аренды имущества, принадлежащего на праве оперативного управления и хозяйственного ведения подведомственным учреждениям и предприятиям, обеспечить:</w:t>
      </w:r>
    </w:p>
    <w:p w:rsidR="009415F5" w:rsidRDefault="009415F5" w:rsidP="009415F5">
      <w:pPr>
        <w:widowControl w:val="0"/>
        <w:autoSpaceDN w:val="0"/>
        <w:adjustRightInd w:val="0"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>В течение 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рабочих дней со дня обращения субъекта малого и среднего предпринимательства – заключение дополнительного соглашения, предусматривающего отсрочку арендной платы по договорам аренды имущества, принадлежащего на праве оперативного управления и хозяйственного ведения подведомственным учреждениям и предприятиям, предусмотренной в 2020 году, и ее уплату равными частями в сроки, предусмотренные договором аренды в 2021 году, или на иных условиях, предложенных арендатором, по</w:t>
      </w:r>
      <w:proofErr w:type="gramEnd"/>
      <w:r>
        <w:rPr>
          <w:sz w:val="28"/>
          <w:szCs w:val="28"/>
        </w:rPr>
        <w:t xml:space="preserve"> согласованию сторон.</w:t>
      </w:r>
    </w:p>
    <w:p w:rsidR="009415F5" w:rsidRDefault="009415F5" w:rsidP="009415F5">
      <w:pPr>
        <w:widowControl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 течение 3 рабочих дней со </w:t>
      </w:r>
      <w:r>
        <w:rPr>
          <w:sz w:val="28"/>
          <w:szCs w:val="28"/>
        </w:rPr>
        <w:t xml:space="preserve">дня </w:t>
      </w:r>
      <w:r>
        <w:rPr>
          <w:sz w:val="28"/>
          <w:szCs w:val="28"/>
        </w:rPr>
        <w:t>принятия настоящего постановления – уведомление субъектов малого и среднего предпринимательства о возможности заключения дополнительного соглашения в соответствии с требованиями подпункта 1.1 настоящего пункта.</w:t>
      </w:r>
    </w:p>
    <w:p w:rsidR="009415F5" w:rsidRDefault="009415F5" w:rsidP="009415F5">
      <w:pPr>
        <w:widowControl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Ведение учета дополнительных соглашений, заключенных в соответствии с подпунктом 1.1 пункта 1 настоящего постановления. </w:t>
      </w:r>
    </w:p>
    <w:p w:rsidR="009415F5" w:rsidRDefault="009415F5" w:rsidP="009415F5">
      <w:pPr>
        <w:widowControl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72C89" w:rsidRDefault="00C72C89" w:rsidP="00C72C89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r w:rsidRPr="00783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783EB8">
        <w:rPr>
          <w:sz w:val="28"/>
          <w:szCs w:val="28"/>
        </w:rPr>
        <w:t>Верхнесеребряковского</w:t>
      </w:r>
    </w:p>
    <w:p w:rsidR="00B002A3" w:rsidRDefault="00C72C89" w:rsidP="009415F5">
      <w:pPr>
        <w:tabs>
          <w:tab w:val="left" w:pos="1110"/>
        </w:tabs>
      </w:pPr>
      <w:r>
        <w:rPr>
          <w:sz w:val="28"/>
          <w:szCs w:val="28"/>
        </w:rPr>
        <w:t xml:space="preserve"> </w:t>
      </w:r>
      <w:r w:rsidRPr="00783EB8">
        <w:rPr>
          <w:sz w:val="28"/>
          <w:szCs w:val="28"/>
        </w:rPr>
        <w:t>сельского поселе</w:t>
      </w:r>
      <w:r>
        <w:rPr>
          <w:sz w:val="28"/>
          <w:szCs w:val="28"/>
        </w:rPr>
        <w:t>ния                                                                       Н.С. Сайчук</w:t>
      </w:r>
    </w:p>
    <w:sectPr w:rsidR="00B002A3" w:rsidSect="00337ED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89"/>
    <w:rsid w:val="001F045F"/>
    <w:rsid w:val="00262C00"/>
    <w:rsid w:val="002830F2"/>
    <w:rsid w:val="009415F5"/>
    <w:rsid w:val="00A91119"/>
    <w:rsid w:val="00B002A3"/>
    <w:rsid w:val="00C72C89"/>
    <w:rsid w:val="00E9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C8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styleId="a3">
    <w:name w:val="No Spacing"/>
    <w:qFormat/>
    <w:rsid w:val="009415F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C8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styleId="a3">
    <w:name w:val="No Spacing"/>
    <w:qFormat/>
    <w:rsid w:val="009415F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2020-04-08T06:52:00Z</cp:lastPrinted>
  <dcterms:created xsi:type="dcterms:W3CDTF">2020-04-08T06:53:00Z</dcterms:created>
  <dcterms:modified xsi:type="dcterms:W3CDTF">2020-04-08T06:53:00Z</dcterms:modified>
</cp:coreProperties>
</file>