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РОСТОВСКАЯ ОБЛАСТЬ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ЗИМОВНИКОВСКИЙ РАЙОН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СОБРАНИЕ ДЕПУТАТОВ</w:t>
      </w:r>
    </w:p>
    <w:p w:rsid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 xml:space="preserve">ВЕРХНЕСРЕБРЯКОВСКОГО СЕЛЬСКОГО ПОСЕЛЕНИЯ             </w:t>
      </w:r>
    </w:p>
    <w:p w:rsidR="00E613E1" w:rsidRPr="00767292" w:rsidRDefault="00AF67D8" w:rsidP="00AF67D8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AF67D8">
        <w:rPr>
          <w:rFonts w:ascii="Times New Roman" w:hAnsi="Times New Roman"/>
          <w:b w:val="0"/>
          <w:kern w:val="0"/>
          <w:szCs w:val="28"/>
        </w:rPr>
        <w:t xml:space="preserve"> </w:t>
      </w:r>
      <w:r w:rsidR="00E613E1" w:rsidRPr="00767292">
        <w:rPr>
          <w:rFonts w:ascii="Times New Roman" w:hAnsi="Times New Roman"/>
          <w:sz w:val="32"/>
          <w:szCs w:val="32"/>
        </w:rPr>
        <w:t>РЕШЕНИЕ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253"/>
        <w:gridCol w:w="1516"/>
        <w:gridCol w:w="4154"/>
      </w:tblGrid>
      <w:tr w:rsidR="00E613E1" w:rsidRPr="002B31AF" w:rsidTr="008F01B5">
        <w:trPr>
          <w:gridAfter w:val="1"/>
          <w:wAfter w:w="4154" w:type="dxa"/>
          <w:trHeight w:val="515"/>
        </w:trPr>
        <w:tc>
          <w:tcPr>
            <w:tcW w:w="5769" w:type="dxa"/>
            <w:gridSpan w:val="2"/>
          </w:tcPr>
          <w:p w:rsidR="008F01B5" w:rsidRPr="002B31AF" w:rsidRDefault="00787912" w:rsidP="008F0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  <w:tr w:rsidR="008F01B5" w:rsidRPr="002B31AF" w:rsidTr="008F01B5">
        <w:tblPrEx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4253" w:type="dxa"/>
          </w:tcPr>
          <w:p w:rsidR="008F01B5" w:rsidRPr="002B31AF" w:rsidRDefault="008F01B5" w:rsidP="008D13D8">
            <w:pPr>
              <w:jc w:val="center"/>
              <w:rPr>
                <w:sz w:val="28"/>
                <w:szCs w:val="28"/>
              </w:rPr>
            </w:pPr>
          </w:p>
          <w:p w:rsidR="002B31AF" w:rsidRPr="002B31AF" w:rsidRDefault="008F01B5" w:rsidP="002B31AF">
            <w:pPr>
              <w:rPr>
                <w:sz w:val="28"/>
                <w:szCs w:val="28"/>
              </w:rPr>
            </w:pPr>
            <w:r w:rsidRPr="002B31AF">
              <w:rPr>
                <w:sz w:val="28"/>
                <w:szCs w:val="28"/>
              </w:rPr>
              <w:t>Принято Собранием депутатов</w:t>
            </w:r>
            <w:r w:rsidR="002B31AF" w:rsidRPr="002B31AF">
              <w:rPr>
                <w:sz w:val="28"/>
                <w:szCs w:val="28"/>
              </w:rPr>
              <w:t xml:space="preserve"> Верхнесеребряковского</w:t>
            </w:r>
          </w:p>
          <w:p w:rsidR="008F01B5" w:rsidRPr="002B31AF" w:rsidRDefault="002B31AF" w:rsidP="002B31AF">
            <w:pPr>
              <w:rPr>
                <w:sz w:val="28"/>
                <w:szCs w:val="28"/>
              </w:rPr>
            </w:pPr>
            <w:r w:rsidRPr="002B31A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0" w:type="dxa"/>
            <w:gridSpan w:val="2"/>
          </w:tcPr>
          <w:p w:rsidR="008F01B5" w:rsidRPr="002B31AF" w:rsidRDefault="008F01B5" w:rsidP="008D13D8">
            <w:pPr>
              <w:jc w:val="right"/>
              <w:rPr>
                <w:sz w:val="28"/>
                <w:szCs w:val="28"/>
              </w:rPr>
            </w:pPr>
          </w:p>
          <w:p w:rsidR="002B31AF" w:rsidRPr="002B31AF" w:rsidRDefault="002B31AF" w:rsidP="008F01B5">
            <w:pPr>
              <w:jc w:val="right"/>
              <w:rPr>
                <w:sz w:val="28"/>
                <w:szCs w:val="28"/>
              </w:rPr>
            </w:pPr>
          </w:p>
          <w:p w:rsidR="002B31AF" w:rsidRPr="002B31AF" w:rsidRDefault="002B31AF" w:rsidP="008F01B5">
            <w:pPr>
              <w:jc w:val="right"/>
              <w:rPr>
                <w:sz w:val="28"/>
                <w:szCs w:val="28"/>
              </w:rPr>
            </w:pPr>
          </w:p>
          <w:p w:rsidR="008F01B5" w:rsidRPr="002B31AF" w:rsidRDefault="00591732" w:rsidP="008F01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</w:t>
            </w:r>
            <w:r w:rsidR="008F01B5" w:rsidRPr="002B31AF">
              <w:rPr>
                <w:sz w:val="28"/>
                <w:szCs w:val="28"/>
              </w:rPr>
              <w:t>декабря 20</w:t>
            </w:r>
            <w:r w:rsidR="008F01B5" w:rsidRPr="002B31AF">
              <w:rPr>
                <w:sz w:val="28"/>
                <w:szCs w:val="28"/>
                <w:lang w:val="en-US"/>
              </w:rPr>
              <w:t>2</w:t>
            </w:r>
            <w:r w:rsidR="008F01B5" w:rsidRPr="002B31AF">
              <w:rPr>
                <w:sz w:val="28"/>
                <w:szCs w:val="28"/>
              </w:rPr>
              <w:t>1 года</w:t>
            </w:r>
          </w:p>
        </w:tc>
      </w:tr>
    </w:tbl>
    <w:p w:rsidR="00D16EC6" w:rsidRPr="002B31AF" w:rsidRDefault="00D16EC6">
      <w:pPr>
        <w:rPr>
          <w:sz w:val="28"/>
          <w:szCs w:val="28"/>
        </w:rPr>
      </w:pPr>
    </w:p>
    <w:p w:rsidR="00E613E1" w:rsidRPr="002B31AF" w:rsidRDefault="00E613E1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B31AF">
        <w:rPr>
          <w:sz w:val="28"/>
          <w:szCs w:val="28"/>
        </w:rPr>
        <w:t xml:space="preserve">          </w:t>
      </w:r>
      <w:r w:rsidRPr="002B31AF">
        <w:rPr>
          <w:color w:val="000000"/>
          <w:sz w:val="28"/>
          <w:szCs w:val="28"/>
        </w:rPr>
        <w:t>В соответствии с пунктом 12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21.1 Областного закона Ростовской области от 14.09.2011 N 667-ЗС  «О Контрольно-счетной палате Ростовской области»</w:t>
      </w:r>
      <w:r w:rsidR="00AF67D8" w:rsidRPr="002B31AF">
        <w:rPr>
          <w:color w:val="000000"/>
          <w:sz w:val="28"/>
          <w:szCs w:val="28"/>
        </w:rPr>
        <w:t>, Устава муниципального образования «Верхнесеребряковское сельское поселение»,</w:t>
      </w:r>
      <w:r w:rsidR="00591732">
        <w:rPr>
          <w:color w:val="000000"/>
          <w:sz w:val="28"/>
          <w:szCs w:val="28"/>
        </w:rPr>
        <w:t xml:space="preserve"> в целях обеспечения осуществления внешнего муниципального финансового контроля в муниципальном образовании «Верхнесеребряковское сельское поселение»,</w:t>
      </w:r>
      <w:r w:rsidR="00AF67D8" w:rsidRPr="002B31AF">
        <w:rPr>
          <w:color w:val="000000"/>
          <w:sz w:val="28"/>
          <w:szCs w:val="28"/>
        </w:rPr>
        <w:t xml:space="preserve"> Собрание депутатов Верхнесеребряковского сельского поселения</w:t>
      </w:r>
    </w:p>
    <w:p w:rsidR="002B31AF" w:rsidRPr="002B31AF" w:rsidRDefault="00E613E1" w:rsidP="002B3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2B31AF">
        <w:rPr>
          <w:color w:val="000000"/>
          <w:sz w:val="28"/>
          <w:szCs w:val="28"/>
        </w:rPr>
        <w:t>РЕШ</w:t>
      </w:r>
      <w:r w:rsidR="008F01B5" w:rsidRPr="002B31AF">
        <w:rPr>
          <w:color w:val="000000"/>
          <w:sz w:val="28"/>
          <w:szCs w:val="28"/>
        </w:rPr>
        <w:t>ИЛО</w:t>
      </w:r>
      <w:r w:rsidRPr="002B31AF">
        <w:rPr>
          <w:color w:val="000000"/>
          <w:sz w:val="28"/>
          <w:szCs w:val="28"/>
        </w:rPr>
        <w:t>:</w:t>
      </w:r>
    </w:p>
    <w:p w:rsidR="00E613E1" w:rsidRPr="002B31AF" w:rsidRDefault="00E613E1" w:rsidP="002B31A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1AF">
        <w:rPr>
          <w:color w:val="000000"/>
          <w:sz w:val="28"/>
          <w:szCs w:val="28"/>
        </w:rPr>
        <w:t xml:space="preserve">        1. </w:t>
      </w:r>
      <w:r w:rsidRPr="002B31AF">
        <w:rPr>
          <w:sz w:val="28"/>
          <w:szCs w:val="28"/>
        </w:rPr>
        <w:t xml:space="preserve">Обратиться в Контрольно-счетную палату Ростовской области с предложением о заключении  соглашения о передаче </w:t>
      </w:r>
      <w:r w:rsidRPr="002B31AF">
        <w:rPr>
          <w:color w:val="000000"/>
          <w:sz w:val="28"/>
          <w:szCs w:val="28"/>
        </w:rPr>
        <w:t xml:space="preserve">на неопределенный срок Контрольно-счетной палате Ростовской области полномочий по осуществлению внешнего муниципального финансового контроля, установленных частями 2 и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E613E1" w:rsidRPr="002B31AF" w:rsidRDefault="00E613E1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B31AF">
        <w:rPr>
          <w:sz w:val="28"/>
          <w:szCs w:val="28"/>
        </w:rPr>
        <w:t xml:space="preserve">          </w:t>
      </w:r>
      <w:r w:rsidRPr="002B31AF">
        <w:rPr>
          <w:color w:val="000000"/>
          <w:sz w:val="28"/>
          <w:szCs w:val="28"/>
        </w:rPr>
        <w:t>2. Направить настоящее решение в адрес председателя Контрольно-счетной палаты Ростовской области.</w:t>
      </w:r>
    </w:p>
    <w:p w:rsidR="00E613E1" w:rsidRPr="002B31AF" w:rsidRDefault="00E613E1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B31AF">
        <w:rPr>
          <w:color w:val="000000"/>
          <w:sz w:val="28"/>
          <w:szCs w:val="28"/>
        </w:rPr>
        <w:t xml:space="preserve">         3. Уполномочить председателя </w:t>
      </w:r>
      <w:r w:rsidRPr="00591732">
        <w:rPr>
          <w:sz w:val="28"/>
          <w:szCs w:val="28"/>
        </w:rPr>
        <w:t xml:space="preserve">Собрания депутатов – главу </w:t>
      </w:r>
      <w:r w:rsidR="00591732">
        <w:rPr>
          <w:sz w:val="28"/>
          <w:szCs w:val="28"/>
        </w:rPr>
        <w:t>Верхнесеребряковского сельского поселения</w:t>
      </w:r>
      <w:r w:rsidRPr="00591732">
        <w:rPr>
          <w:sz w:val="28"/>
          <w:szCs w:val="28"/>
        </w:rPr>
        <w:t xml:space="preserve"> </w:t>
      </w:r>
      <w:r w:rsidR="00591732">
        <w:rPr>
          <w:sz w:val="28"/>
          <w:szCs w:val="28"/>
        </w:rPr>
        <w:t>К.Ю. Кулишова</w:t>
      </w:r>
      <w:r w:rsidRPr="002B31AF">
        <w:rPr>
          <w:color w:val="000000"/>
          <w:sz w:val="28"/>
          <w:szCs w:val="28"/>
        </w:rPr>
        <w:t xml:space="preserve"> подписать с Контрольно-счетной палатой Ростовской области Соглашение о передаче полномочий по осуществлению внешнего муниципального финансового контроля в течение 30 дней со дня получения проекта Соглашения.</w:t>
      </w:r>
    </w:p>
    <w:p w:rsidR="00E613E1" w:rsidRPr="002B31AF" w:rsidRDefault="00E613E1" w:rsidP="008F0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2B31AF">
        <w:rPr>
          <w:color w:val="000000"/>
          <w:sz w:val="28"/>
          <w:szCs w:val="28"/>
        </w:rPr>
        <w:t xml:space="preserve">          4. </w:t>
      </w:r>
      <w:r w:rsidRPr="002B31AF">
        <w:rPr>
          <w:sz w:val="28"/>
          <w:szCs w:val="28"/>
        </w:rPr>
        <w:t>Настоящее решение подлежит официальному опубликованию и вступает в силу со дня его принятия.</w:t>
      </w:r>
    </w:p>
    <w:p w:rsidR="00E613E1" w:rsidRPr="00591732" w:rsidRDefault="00E613E1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B31AF">
        <w:rPr>
          <w:color w:val="000000"/>
          <w:sz w:val="28"/>
          <w:szCs w:val="28"/>
        </w:rPr>
        <w:t xml:space="preserve">         5. Контроль за исполнением настоящего решения возложить </w:t>
      </w:r>
      <w:r w:rsidRPr="00591732">
        <w:rPr>
          <w:sz w:val="28"/>
          <w:szCs w:val="28"/>
        </w:rPr>
        <w:t>на постоянную комиссию по бюджету, налогам и собственности</w:t>
      </w:r>
      <w:r w:rsidR="00591732">
        <w:rPr>
          <w:sz w:val="28"/>
          <w:szCs w:val="28"/>
        </w:rPr>
        <w:t xml:space="preserve"> и местному самоуправлению</w:t>
      </w:r>
      <w:r w:rsidRPr="00591732">
        <w:rPr>
          <w:sz w:val="28"/>
          <w:szCs w:val="28"/>
        </w:rPr>
        <w:t xml:space="preserve">. </w:t>
      </w:r>
    </w:p>
    <w:tbl>
      <w:tblPr>
        <w:tblW w:w="9825" w:type="dxa"/>
        <w:tblInd w:w="392" w:type="dxa"/>
        <w:tblLook w:val="01E0" w:firstRow="1" w:lastRow="1" w:firstColumn="1" w:lastColumn="1" w:noHBand="0" w:noVBand="0"/>
      </w:tblPr>
      <w:tblGrid>
        <w:gridCol w:w="5040"/>
        <w:gridCol w:w="4785"/>
      </w:tblGrid>
      <w:tr w:rsidR="00E613E1" w:rsidRPr="002B31AF" w:rsidTr="00E613E1">
        <w:trPr>
          <w:trHeight w:val="962"/>
        </w:trPr>
        <w:tc>
          <w:tcPr>
            <w:tcW w:w="5040" w:type="dxa"/>
          </w:tcPr>
          <w:p w:rsidR="00E613E1" w:rsidRPr="002B31AF" w:rsidRDefault="00E613E1" w:rsidP="00E613E1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13E1" w:rsidRPr="002B31AF" w:rsidRDefault="00E613E1" w:rsidP="00E613E1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E613E1" w:rsidRPr="002B31AF" w:rsidRDefault="00E613E1" w:rsidP="002B31AF">
            <w:pPr>
              <w:pStyle w:val="ListParagraph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591732">
              <w:rPr>
                <w:rFonts w:ascii="Times New Roman" w:hAnsi="Times New Roman"/>
                <w:sz w:val="28"/>
                <w:szCs w:val="28"/>
                <w:lang w:eastAsia="ru-RU"/>
              </w:rPr>
              <w:t>Верхнесеребряковского сельского поселения</w:t>
            </w:r>
          </w:p>
        </w:tc>
        <w:tc>
          <w:tcPr>
            <w:tcW w:w="4785" w:type="dxa"/>
          </w:tcPr>
          <w:p w:rsidR="00E613E1" w:rsidRPr="002B31AF" w:rsidRDefault="00E613E1" w:rsidP="00194D56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E613E1" w:rsidRDefault="00E613E1" w:rsidP="00E613E1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591732" w:rsidRDefault="00591732" w:rsidP="00E613E1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591732" w:rsidRPr="002B31AF" w:rsidRDefault="00591732" w:rsidP="00E613E1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К.Ю. Кулишов</w:t>
            </w:r>
          </w:p>
        </w:tc>
      </w:tr>
    </w:tbl>
    <w:p w:rsidR="00E613E1" w:rsidRDefault="005B5120" w:rsidP="005B5120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сл.Верхнесеребряковка</w:t>
      </w:r>
    </w:p>
    <w:p w:rsidR="00E613E1" w:rsidRPr="00EB1E30" w:rsidRDefault="005B5120" w:rsidP="00E613E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08</w:t>
      </w:r>
      <w:r w:rsidR="00E613E1" w:rsidRPr="00EB1E30">
        <w:rPr>
          <w:rFonts w:ascii="Times New Roman" w:hAnsi="Times New Roman"/>
          <w:sz w:val="24"/>
          <w:szCs w:val="24"/>
        </w:rPr>
        <w:t>.</w:t>
      </w:r>
      <w:r w:rsidR="00E613E1">
        <w:rPr>
          <w:rFonts w:ascii="Times New Roman" w:hAnsi="Times New Roman"/>
          <w:sz w:val="24"/>
          <w:szCs w:val="24"/>
        </w:rPr>
        <w:t>12</w:t>
      </w:r>
      <w:r w:rsidR="00E613E1" w:rsidRPr="00EB1E30">
        <w:rPr>
          <w:rFonts w:ascii="Times New Roman" w:hAnsi="Times New Roman"/>
          <w:sz w:val="24"/>
          <w:szCs w:val="24"/>
        </w:rPr>
        <w:t>.20</w:t>
      </w:r>
      <w:r w:rsidR="00E613E1">
        <w:rPr>
          <w:rFonts w:ascii="Times New Roman" w:hAnsi="Times New Roman"/>
          <w:sz w:val="24"/>
          <w:szCs w:val="24"/>
        </w:rPr>
        <w:t>21</w:t>
      </w:r>
      <w:r w:rsidR="00E613E1" w:rsidRPr="00EB1E30">
        <w:rPr>
          <w:rFonts w:ascii="Times New Roman" w:hAnsi="Times New Roman"/>
          <w:sz w:val="24"/>
          <w:szCs w:val="24"/>
        </w:rPr>
        <w:t xml:space="preserve"> г.</w:t>
      </w:r>
    </w:p>
    <w:p w:rsidR="00E613E1" w:rsidRDefault="00E613E1" w:rsidP="005B5120">
      <w:pPr>
        <w:pStyle w:val="ConsNormal"/>
        <w:widowControl/>
        <w:ind w:right="0" w:firstLine="0"/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№ </w:t>
      </w:r>
      <w:r w:rsidR="005B5120">
        <w:rPr>
          <w:rFonts w:ascii="Times New Roman" w:hAnsi="Times New Roman"/>
          <w:snapToGrid w:val="0"/>
          <w:color w:val="000000"/>
          <w:sz w:val="24"/>
          <w:szCs w:val="24"/>
        </w:rPr>
        <w:t>10</w:t>
      </w:r>
    </w:p>
    <w:sectPr w:rsidR="00E613E1" w:rsidSect="005B5120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1"/>
    <w:rsid w:val="00031E42"/>
    <w:rsid w:val="001E4C37"/>
    <w:rsid w:val="00220CB0"/>
    <w:rsid w:val="002B31AF"/>
    <w:rsid w:val="00433BB2"/>
    <w:rsid w:val="00591732"/>
    <w:rsid w:val="0059739D"/>
    <w:rsid w:val="005B5120"/>
    <w:rsid w:val="00787912"/>
    <w:rsid w:val="008F01B5"/>
    <w:rsid w:val="00AF67D8"/>
    <w:rsid w:val="00D16EC6"/>
    <w:rsid w:val="00E613E1"/>
    <w:rsid w:val="00EF648D"/>
    <w:rsid w:val="00F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user</cp:lastModifiedBy>
  <cp:revision>4</cp:revision>
  <cp:lastPrinted>2021-12-08T11:42:00Z</cp:lastPrinted>
  <dcterms:created xsi:type="dcterms:W3CDTF">2021-12-08T11:35:00Z</dcterms:created>
  <dcterms:modified xsi:type="dcterms:W3CDTF">2021-12-08T12:57:00Z</dcterms:modified>
</cp:coreProperties>
</file>