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РОССИЙСКАЯ ФЕДЕРАЦИЯ</w:t>
      </w:r>
    </w:p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РОСТОВСКАЯ ОБЛАСТЬ</w:t>
      </w:r>
    </w:p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ЗИМОВНИКОВСКИЙ РАЙОН</w:t>
      </w:r>
    </w:p>
    <w:p w:rsidR="00A83AAB" w:rsidRPr="009160F8" w:rsidRDefault="00A83AAB" w:rsidP="00A83AAB">
      <w:pPr>
        <w:keepNext/>
        <w:widowControl w:val="0"/>
        <w:tabs>
          <w:tab w:val="left" w:pos="0"/>
        </w:tabs>
        <w:jc w:val="center"/>
        <w:outlineLvl w:val="1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АДМИНИСТРАЦИЯ</w:t>
      </w:r>
    </w:p>
    <w:p w:rsidR="00A83AAB" w:rsidRPr="009160F8" w:rsidRDefault="00A83AAB" w:rsidP="00A83AAB">
      <w:pPr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ВЕРХНЕСЕРЕБРЯКОВСКОГО СЕЛЬСКОГО ПОСЕЛЕНИЯ</w:t>
      </w:r>
    </w:p>
    <w:p w:rsidR="00014692" w:rsidRPr="00F37737" w:rsidRDefault="00014692" w:rsidP="00014692">
      <w:pPr>
        <w:pStyle w:val="Postan"/>
        <w:suppressAutoHyphens/>
        <w:jc w:val="both"/>
        <w:rPr>
          <w:b/>
          <w:szCs w:val="28"/>
        </w:rPr>
      </w:pP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  <w:r w:rsidRPr="00F37737">
        <w:rPr>
          <w:b/>
          <w:szCs w:val="28"/>
        </w:rPr>
        <w:t>ПОСТАНОВЛЕНИЕ</w:t>
      </w: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</w:p>
    <w:p w:rsidR="00014692" w:rsidRPr="00F37737" w:rsidRDefault="00A83AAB" w:rsidP="00014692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03</w:t>
      </w:r>
      <w:r w:rsidR="00033B50">
        <w:rPr>
          <w:szCs w:val="28"/>
        </w:rPr>
        <w:t>.1</w:t>
      </w:r>
      <w:r>
        <w:rPr>
          <w:szCs w:val="28"/>
        </w:rPr>
        <w:t>1</w:t>
      </w:r>
      <w:r w:rsidR="00014692">
        <w:rPr>
          <w:szCs w:val="28"/>
        </w:rPr>
        <w:t>.2023.</w:t>
      </w:r>
      <w:r w:rsidR="00014692" w:rsidRPr="00F37737">
        <w:rPr>
          <w:szCs w:val="28"/>
        </w:rPr>
        <w:t xml:space="preserve">                                               № </w:t>
      </w:r>
      <w:r w:rsidR="006321F4">
        <w:rPr>
          <w:szCs w:val="28"/>
        </w:rPr>
        <w:t>173</w:t>
      </w:r>
      <w:r w:rsidR="00014692" w:rsidRPr="00F37737">
        <w:rPr>
          <w:szCs w:val="28"/>
        </w:rPr>
        <w:t xml:space="preserve">     </w:t>
      </w:r>
      <w:r>
        <w:rPr>
          <w:szCs w:val="28"/>
        </w:rPr>
        <w:t xml:space="preserve">             </w:t>
      </w:r>
      <w:r w:rsidRPr="009160F8">
        <w:rPr>
          <w:color w:val="auto"/>
          <w:szCs w:val="28"/>
        </w:rPr>
        <w:t xml:space="preserve">сл. </w:t>
      </w:r>
      <w:proofErr w:type="spellStart"/>
      <w:r w:rsidRPr="009160F8">
        <w:rPr>
          <w:color w:val="auto"/>
          <w:szCs w:val="28"/>
        </w:rPr>
        <w:t>Верхнесеребряковка</w:t>
      </w:r>
      <w:proofErr w:type="spellEnd"/>
    </w:p>
    <w:p w:rsidR="00014692" w:rsidRDefault="00014692" w:rsidP="00014692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1A4FC6" w:rsidTr="00033B50">
        <w:trPr>
          <w:trHeight w:val="555"/>
        </w:trPr>
        <w:tc>
          <w:tcPr>
            <w:tcW w:w="4678" w:type="dxa"/>
          </w:tcPr>
          <w:p w:rsidR="001A4FC6" w:rsidRDefault="006321F4" w:rsidP="00033B50">
            <w:pPr>
              <w:widowControl w:val="0"/>
              <w:jc w:val="both"/>
              <w:outlineLvl w:val="0"/>
              <w:rPr>
                <w:sz w:val="28"/>
              </w:rPr>
            </w:pPr>
            <w:r w:rsidRPr="006321F4">
              <w:rPr>
                <w:sz w:val="28"/>
              </w:rPr>
              <w:t>Основные направления долговой политики</w:t>
            </w:r>
            <w:r>
              <w:rPr>
                <w:sz w:val="28"/>
              </w:rPr>
              <w:t xml:space="preserve"> Верхнесеребряковского сельского поселения</w:t>
            </w:r>
            <w:r w:rsidR="001A4FC6">
              <w:rPr>
                <w:sz w:val="28"/>
              </w:rPr>
              <w:t xml:space="preserve"> на 2024 год </w:t>
            </w:r>
          </w:p>
          <w:p w:rsidR="001A4FC6" w:rsidRP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и на плановый период 2025 и 2026 годов</w:t>
            </w:r>
          </w:p>
        </w:tc>
      </w:tr>
    </w:tbl>
    <w:p w:rsidR="00014692" w:rsidRDefault="00014692" w:rsidP="00014692">
      <w:pPr>
        <w:widowControl w:val="0"/>
        <w:jc w:val="center"/>
        <w:rPr>
          <w:sz w:val="28"/>
        </w:rPr>
      </w:pPr>
    </w:p>
    <w:p w:rsidR="006321F4" w:rsidRPr="006321F4" w:rsidRDefault="006321F4" w:rsidP="006321F4">
      <w:pPr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В соответствии с </w:t>
      </w:r>
      <w:r w:rsidRPr="006321F4">
        <w:rPr>
          <w:rFonts w:eastAsia="Arial Unicode MS"/>
          <w:kern w:val="2"/>
          <w:sz w:val="28"/>
          <w:szCs w:val="28"/>
        </w:rPr>
        <w:t xml:space="preserve">постановлением главы </w:t>
      </w:r>
      <w:r w:rsidRPr="006321F4">
        <w:rPr>
          <w:rFonts w:eastAsia="Arial Unicode MS"/>
          <w:sz w:val="28"/>
          <w:szCs w:val="28"/>
        </w:rPr>
        <w:t xml:space="preserve">Администрации </w:t>
      </w:r>
      <w:r>
        <w:rPr>
          <w:rFonts w:eastAsia="Arial Unicode MS"/>
          <w:sz w:val="28"/>
          <w:szCs w:val="28"/>
        </w:rPr>
        <w:t>Верхнесеребряковского сельского поселения  от 09</w:t>
      </w:r>
      <w:r w:rsidRPr="006321F4">
        <w:rPr>
          <w:rFonts w:eastAsia="Arial Unicode MS"/>
          <w:sz w:val="28"/>
          <w:szCs w:val="28"/>
        </w:rPr>
        <w:t xml:space="preserve">.06.2023 № </w:t>
      </w:r>
      <w:r>
        <w:rPr>
          <w:rFonts w:eastAsia="Arial Unicode MS"/>
          <w:sz w:val="28"/>
          <w:szCs w:val="28"/>
        </w:rPr>
        <w:t>87</w:t>
      </w:r>
      <w:r w:rsidRPr="006321F4">
        <w:rPr>
          <w:rFonts w:eastAsia="Arial Unicode MS"/>
          <w:kern w:val="2"/>
          <w:sz w:val="28"/>
          <w:szCs w:val="28"/>
        </w:rPr>
        <w:t xml:space="preserve"> </w:t>
      </w:r>
      <w:r w:rsidRPr="006321F4">
        <w:rPr>
          <w:rFonts w:eastAsia="Arial Unicode MS"/>
          <w:sz w:val="28"/>
          <w:szCs w:val="28"/>
        </w:rPr>
        <w:t xml:space="preserve">«Об утверждении Порядка и сроков составления проекта бюджета </w:t>
      </w:r>
      <w:r>
        <w:rPr>
          <w:rFonts w:eastAsia="Arial Unicode MS"/>
          <w:sz w:val="28"/>
          <w:szCs w:val="28"/>
        </w:rPr>
        <w:t>Верхнесеребряковского</w:t>
      </w:r>
      <w:r w:rsidRPr="006321F4">
        <w:rPr>
          <w:rFonts w:eastAsia="Arial Unicode MS"/>
          <w:sz w:val="28"/>
          <w:szCs w:val="28"/>
        </w:rPr>
        <w:t xml:space="preserve"> сельского поселения Зимовниковского района на 2024 год и на плановый период 2025 и 2026 год</w:t>
      </w:r>
    </w:p>
    <w:p w:rsidR="006321F4" w:rsidRPr="006321F4" w:rsidRDefault="006321F4" w:rsidP="006321F4">
      <w:pPr>
        <w:ind w:firstLine="709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ind w:left="283"/>
        <w:jc w:val="center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ПОСТАНОВЛЯЮ:</w:t>
      </w:r>
    </w:p>
    <w:p w:rsidR="006321F4" w:rsidRPr="006321F4" w:rsidRDefault="006321F4" w:rsidP="006321F4">
      <w:pPr>
        <w:ind w:left="283"/>
        <w:jc w:val="center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1. Утвердить основные направления долговой политики </w:t>
      </w:r>
      <w:r>
        <w:rPr>
          <w:rFonts w:eastAsia="Arial Unicode MS"/>
          <w:sz w:val="28"/>
          <w:szCs w:val="28"/>
        </w:rPr>
        <w:t>Верхнесеребряковского</w:t>
      </w:r>
      <w:r w:rsidRPr="006321F4">
        <w:rPr>
          <w:rFonts w:eastAsia="Arial Unicode MS"/>
          <w:sz w:val="28"/>
          <w:szCs w:val="28"/>
        </w:rPr>
        <w:t xml:space="preserve"> сельского поселения на 2024 год и плановый период 2025 и 2026 годов согласно приложению.</w:t>
      </w:r>
    </w:p>
    <w:p w:rsidR="006321F4" w:rsidRPr="006321F4" w:rsidRDefault="006321F4" w:rsidP="006321F4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6321F4">
        <w:rPr>
          <w:rFonts w:eastAsia="Arial Unicode MS"/>
          <w:kern w:val="2"/>
          <w:sz w:val="28"/>
          <w:szCs w:val="28"/>
        </w:rPr>
        <w:t>2. Контроль над исполнением постановления оставляю за собой.</w:t>
      </w:r>
    </w:p>
    <w:p w:rsidR="006321F4" w:rsidRPr="006321F4" w:rsidRDefault="006321F4" w:rsidP="006321F4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pacing w:val="-2"/>
          <w:kern w:val="2"/>
          <w:sz w:val="28"/>
          <w:szCs w:val="28"/>
        </w:rPr>
      </w:pPr>
    </w:p>
    <w:p w:rsidR="006321F4" w:rsidRPr="006321F4" w:rsidRDefault="006321F4" w:rsidP="006321F4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</w:p>
    <w:p w:rsidR="006321F4" w:rsidRPr="006321F4" w:rsidRDefault="006321F4" w:rsidP="006321F4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6321F4" w:rsidRDefault="006321F4" w:rsidP="006321F4">
      <w:pPr>
        <w:tabs>
          <w:tab w:val="left" w:pos="7655"/>
        </w:tabs>
        <w:rPr>
          <w:sz w:val="28"/>
        </w:rPr>
      </w:pPr>
      <w:r w:rsidRPr="003C7592">
        <w:rPr>
          <w:sz w:val="28"/>
        </w:rPr>
        <w:t>Верхнесеребряков</w:t>
      </w:r>
      <w:r>
        <w:rPr>
          <w:sz w:val="28"/>
        </w:rPr>
        <w:t>ского</w:t>
      </w:r>
    </w:p>
    <w:p w:rsidR="006321F4" w:rsidRDefault="006321F4" w:rsidP="006321F4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М.Ю. Кодочигова</w:t>
      </w: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P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  <w:r w:rsidRPr="006321F4">
        <w:rPr>
          <w:rFonts w:eastAsia="Arial Unicode MS"/>
          <w:kern w:val="2"/>
          <w:sz w:val="28"/>
          <w:szCs w:val="28"/>
        </w:rPr>
        <w:lastRenderedPageBreak/>
        <w:t xml:space="preserve">Приложение </w:t>
      </w:r>
      <w:r w:rsidRPr="006321F4">
        <w:rPr>
          <w:rFonts w:eastAsia="Arial Unicode MS"/>
          <w:kern w:val="2"/>
          <w:sz w:val="28"/>
          <w:szCs w:val="28"/>
        </w:rPr>
        <w:br/>
        <w:t xml:space="preserve">к постановлению </w:t>
      </w:r>
    </w:p>
    <w:p w:rsidR="006321F4" w:rsidRPr="006321F4" w:rsidRDefault="006321F4" w:rsidP="006321F4">
      <w:pPr>
        <w:snapToGrid w:val="0"/>
        <w:jc w:val="right"/>
        <w:rPr>
          <w:rFonts w:eastAsia="Arial Unicode MS"/>
          <w:color w:val="auto"/>
          <w:kern w:val="2"/>
          <w:sz w:val="28"/>
          <w:szCs w:val="28"/>
        </w:rPr>
      </w:pPr>
      <w:r w:rsidRPr="006321F4">
        <w:rPr>
          <w:rFonts w:eastAsia="Arial Unicode MS"/>
          <w:color w:val="auto"/>
          <w:kern w:val="2"/>
          <w:sz w:val="28"/>
          <w:szCs w:val="28"/>
        </w:rPr>
        <w:t xml:space="preserve">                                            Администрации </w:t>
      </w:r>
      <w:r w:rsidRPr="006321F4">
        <w:rPr>
          <w:rFonts w:eastAsia="Arial Unicode MS"/>
          <w:color w:val="auto"/>
          <w:kern w:val="2"/>
          <w:sz w:val="28"/>
          <w:szCs w:val="28"/>
        </w:rPr>
        <w:t>Верхнесеребряковского</w:t>
      </w:r>
    </w:p>
    <w:p w:rsidR="006321F4" w:rsidRP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  <w:r w:rsidRPr="006321F4">
        <w:rPr>
          <w:rFonts w:eastAsia="Arial Unicode MS" w:cs="Arial Unicode MS"/>
          <w:kern w:val="2"/>
          <w:sz w:val="28"/>
          <w:szCs w:val="28"/>
        </w:rPr>
        <w:t xml:space="preserve">          сельского поселения</w:t>
      </w:r>
    </w:p>
    <w:p w:rsidR="006321F4" w:rsidRP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  <w:r w:rsidRPr="006321F4">
        <w:rPr>
          <w:rFonts w:eastAsia="Arial Unicode MS"/>
          <w:kern w:val="2"/>
          <w:sz w:val="28"/>
          <w:szCs w:val="28"/>
        </w:rPr>
        <w:t xml:space="preserve">от </w:t>
      </w:r>
      <w:r>
        <w:rPr>
          <w:rFonts w:eastAsia="Arial Unicode MS"/>
          <w:kern w:val="2"/>
          <w:sz w:val="28"/>
          <w:szCs w:val="28"/>
        </w:rPr>
        <w:t>03</w:t>
      </w:r>
      <w:r w:rsidRPr="006321F4">
        <w:rPr>
          <w:rFonts w:eastAsia="Arial Unicode MS"/>
          <w:kern w:val="2"/>
          <w:sz w:val="28"/>
          <w:szCs w:val="28"/>
        </w:rPr>
        <w:t>.1</w:t>
      </w:r>
      <w:r>
        <w:rPr>
          <w:rFonts w:eastAsia="Arial Unicode MS"/>
          <w:kern w:val="2"/>
          <w:sz w:val="28"/>
          <w:szCs w:val="28"/>
        </w:rPr>
        <w:t>1</w:t>
      </w:r>
      <w:r w:rsidRPr="006321F4">
        <w:rPr>
          <w:rFonts w:eastAsia="Arial Unicode MS"/>
          <w:kern w:val="2"/>
          <w:sz w:val="28"/>
          <w:szCs w:val="28"/>
        </w:rPr>
        <w:t xml:space="preserve">.2023 № </w:t>
      </w:r>
      <w:r>
        <w:rPr>
          <w:rFonts w:eastAsia="Arial Unicode MS"/>
          <w:kern w:val="2"/>
          <w:sz w:val="28"/>
          <w:szCs w:val="28"/>
        </w:rPr>
        <w:t>173</w:t>
      </w:r>
    </w:p>
    <w:p w:rsidR="006321F4" w:rsidRPr="006321F4" w:rsidRDefault="006321F4" w:rsidP="006321F4">
      <w:pPr>
        <w:ind w:left="6237"/>
        <w:jc w:val="right"/>
        <w:rPr>
          <w:rFonts w:eastAsia="Arial Unicode MS"/>
          <w:kern w:val="2"/>
          <w:sz w:val="28"/>
          <w:szCs w:val="28"/>
        </w:rPr>
      </w:pPr>
    </w:p>
    <w:p w:rsidR="006321F4" w:rsidRPr="006321F4" w:rsidRDefault="006321F4" w:rsidP="006321F4">
      <w:pPr>
        <w:widowControl w:val="0"/>
        <w:jc w:val="center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ОСНОВНЫЕ НАПРАВЛЕНИЯ </w:t>
      </w:r>
    </w:p>
    <w:p w:rsidR="006321F4" w:rsidRPr="006321F4" w:rsidRDefault="006321F4" w:rsidP="006321F4">
      <w:pPr>
        <w:snapToGrid w:val="0"/>
        <w:jc w:val="center"/>
        <w:rPr>
          <w:rFonts w:eastAsia="Arial Unicode MS"/>
          <w:color w:val="auto"/>
          <w:kern w:val="2"/>
          <w:sz w:val="28"/>
          <w:szCs w:val="28"/>
        </w:rPr>
      </w:pPr>
      <w:r w:rsidRPr="006321F4">
        <w:rPr>
          <w:rFonts w:eastAsia="Arial Unicode MS"/>
          <w:color w:val="auto"/>
          <w:sz w:val="28"/>
          <w:szCs w:val="28"/>
        </w:rPr>
        <w:t xml:space="preserve">долговой политики </w:t>
      </w:r>
      <w:r w:rsidRPr="006321F4">
        <w:rPr>
          <w:rFonts w:eastAsia="Arial Unicode MS"/>
          <w:color w:val="auto"/>
          <w:kern w:val="2"/>
          <w:sz w:val="28"/>
          <w:szCs w:val="28"/>
        </w:rPr>
        <w:t xml:space="preserve">Верхнесеребряковского </w:t>
      </w:r>
      <w:r w:rsidRPr="006321F4">
        <w:rPr>
          <w:rFonts w:eastAsia="Arial Unicode MS"/>
          <w:color w:val="auto"/>
          <w:kern w:val="2"/>
          <w:sz w:val="28"/>
          <w:szCs w:val="28"/>
        </w:rPr>
        <w:t>сельского поселения</w:t>
      </w:r>
    </w:p>
    <w:p w:rsidR="006321F4" w:rsidRPr="006321F4" w:rsidRDefault="006321F4" w:rsidP="006321F4">
      <w:pPr>
        <w:widowControl w:val="0"/>
        <w:jc w:val="center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на 2024 год и плановый период 2025 и 2026 годов</w:t>
      </w:r>
    </w:p>
    <w:p w:rsidR="006321F4" w:rsidRPr="006321F4" w:rsidRDefault="006321F4" w:rsidP="006321F4">
      <w:pPr>
        <w:widowControl w:val="0"/>
        <w:jc w:val="center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jc w:val="center"/>
        <w:outlineLvl w:val="0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1. Основные положения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Под долговой политикой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понимается деятельность органов местного самоуправления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, направленная на обеспечение потребностей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6321F4">
        <w:rPr>
          <w:rFonts w:eastAsia="Arial Unicode MS"/>
          <w:sz w:val="28"/>
          <w:szCs w:val="28"/>
        </w:rPr>
        <w:t>ств пр</w:t>
      </w:r>
      <w:proofErr w:type="gramEnd"/>
      <w:r w:rsidRPr="006321F4">
        <w:rPr>
          <w:rFonts w:eastAsia="Arial Unicode MS"/>
          <w:sz w:val="28"/>
          <w:szCs w:val="28"/>
        </w:rPr>
        <w:t>и минимизации расходов на обслуживание долга, поддержание объема и структуры обязательств, исключающих их неисполнение.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Долговая политика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на 2024 год и плановый период 2025 и 2026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на 2024 год и плановый период 2025 и 2026 годов.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Долговая политика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является частью бюджетной политики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>.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1.2. Долговая политика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направлена на эффективное регулирование муниципального долга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и снижение влияния долговой нагрузки на бюджет поселения.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1.3. Долговая политика </w:t>
      </w:r>
      <w:r w:rsidRP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>.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1.4. Качественное и эффективное управление муниципальным долгом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jc w:val="center"/>
        <w:outlineLvl w:val="0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2. Цели долговой политики</w:t>
      </w:r>
    </w:p>
    <w:p w:rsidR="006321F4" w:rsidRPr="006321F4" w:rsidRDefault="006321F4" w:rsidP="006321F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Целями долговой политики являются: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6321F4">
        <w:rPr>
          <w:rFonts w:eastAsia="Arial Unicode MS"/>
          <w:sz w:val="28"/>
          <w:szCs w:val="28"/>
        </w:rPr>
        <w:t>обеспечение сбалансированности местного бюджета;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6321F4">
        <w:rPr>
          <w:rFonts w:eastAsia="Arial Unicode MS"/>
          <w:sz w:val="28"/>
          <w:szCs w:val="28"/>
        </w:rPr>
        <w:t xml:space="preserve">поддержание параметров муниципального долга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на экономически безопасном </w:t>
      </w:r>
      <w:r w:rsidRPr="006321F4">
        <w:rPr>
          <w:rFonts w:eastAsia="Arial Unicode MS"/>
          <w:sz w:val="28"/>
          <w:szCs w:val="28"/>
        </w:rPr>
        <w:lastRenderedPageBreak/>
        <w:t>уровне при соблюдении ограничений, установленных бюджетным законодательством Российской Федерации;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6321F4">
        <w:rPr>
          <w:rFonts w:eastAsia="Arial Unicode MS"/>
          <w:sz w:val="28"/>
          <w:szCs w:val="28"/>
        </w:rPr>
        <w:t>своевременное исполнение долговых обязательств в полном объеме;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6321F4">
        <w:rPr>
          <w:rFonts w:eastAsia="Arial Unicode MS"/>
          <w:sz w:val="28"/>
          <w:szCs w:val="28"/>
        </w:rPr>
        <w:t xml:space="preserve">минимизация расходов на обслуживание муниципального долга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>.</w:t>
      </w:r>
    </w:p>
    <w:p w:rsidR="006321F4" w:rsidRPr="006321F4" w:rsidRDefault="006321F4" w:rsidP="006321F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jc w:val="center"/>
        <w:outlineLvl w:val="0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3. Задачи долговой политики</w:t>
      </w:r>
    </w:p>
    <w:p w:rsidR="006321F4" w:rsidRPr="006321F4" w:rsidRDefault="006321F4" w:rsidP="006321F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Задачи, которые необходимо решить при реализации долговой политики: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6321F4">
        <w:rPr>
          <w:rFonts w:eastAsia="Arial Unicode MS"/>
          <w:sz w:val="28"/>
          <w:szCs w:val="28"/>
        </w:rPr>
        <w:t xml:space="preserve">обеспечение дефицита местного бюджета в 2024, 2025 и 2026 годах на уровне не более 5 процентов суммы доходов местного бюджета без учета объема безвозмездных поступлений за 2024, 2025 и 2026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proofErr w:type="gramEnd"/>
      <w:r w:rsidRPr="006321F4">
        <w:rPr>
          <w:rFonts w:eastAsia="Arial Unicode MS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Зимовниковского района);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6321F4" w:rsidRPr="006321F4" w:rsidRDefault="006321F4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 xml:space="preserve">минимизация расходов на обслуживание муниципального долга </w:t>
      </w:r>
      <w:r>
        <w:rPr>
          <w:rFonts w:eastAsia="Arial Unicode MS"/>
          <w:kern w:val="2"/>
          <w:sz w:val="28"/>
          <w:szCs w:val="28"/>
        </w:rPr>
        <w:t>Верхнесеребряковского</w:t>
      </w:r>
      <w:r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Pr="006321F4">
        <w:rPr>
          <w:rFonts w:eastAsia="Arial Unicode MS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6321F4" w:rsidRPr="006321F4" w:rsidRDefault="006321F4" w:rsidP="006321F4">
      <w:pPr>
        <w:tabs>
          <w:tab w:val="left" w:pos="5954"/>
        </w:tabs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самоуправления поселения;</w:t>
      </w:r>
    </w:p>
    <w:p w:rsidR="006321F4" w:rsidRPr="006321F4" w:rsidRDefault="006321F4" w:rsidP="006321F4">
      <w:pPr>
        <w:tabs>
          <w:tab w:val="left" w:pos="5954"/>
        </w:tabs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4. Основные риски долговой политики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Основными рисками при реализации долговой политики являются: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6321F4">
        <w:rPr>
          <w:rFonts w:eastAsia="Arial Unicode MS"/>
          <w:sz w:val="28"/>
          <w:szCs w:val="28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6321F4">
        <w:rPr>
          <w:rFonts w:eastAsia="Arial Unicode MS"/>
          <w:sz w:val="28"/>
          <w:szCs w:val="28"/>
        </w:rPr>
        <w:t>риск недостаточного поступления доходов в местный бюджет.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муниципальных заимствований, анализа исполнения бюджета предыдущих лет.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5. Основные направления долговой политики</w:t>
      </w: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jc w:val="both"/>
        <w:rPr>
          <w:rFonts w:eastAsia="Arial Unicode MS"/>
          <w:sz w:val="28"/>
          <w:szCs w:val="28"/>
        </w:rPr>
      </w:pPr>
    </w:p>
    <w:p w:rsidR="006321F4" w:rsidRPr="006321F4" w:rsidRDefault="006321F4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 w:rsidRPr="006321F4">
        <w:rPr>
          <w:rFonts w:eastAsia="Arial Unicode MS"/>
          <w:sz w:val="28"/>
          <w:szCs w:val="28"/>
        </w:rPr>
        <w:t>Основными направлениями долговой политики являются:</w:t>
      </w:r>
    </w:p>
    <w:p w:rsidR="006321F4" w:rsidRPr="006321F4" w:rsidRDefault="007340B2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6321F4" w:rsidRPr="006321F4">
        <w:rPr>
          <w:rFonts w:eastAsia="Arial Unicode MS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="006321F4"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="006321F4" w:rsidRPr="006321F4">
        <w:rPr>
          <w:rFonts w:eastAsia="Arial Unicode MS"/>
          <w:sz w:val="28"/>
          <w:szCs w:val="28"/>
        </w:rPr>
        <w:t xml:space="preserve"> или замещение планируемых к привлечению заемных средств;</w:t>
      </w:r>
    </w:p>
    <w:p w:rsidR="006321F4" w:rsidRPr="006321F4" w:rsidRDefault="007340B2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6321F4" w:rsidRPr="006321F4">
        <w:rPr>
          <w:rFonts w:eastAsia="Arial Unicode MS"/>
          <w:sz w:val="28"/>
          <w:szCs w:val="28"/>
        </w:rPr>
        <w:t xml:space="preserve">недопущение принятия новых расходных обязательств </w:t>
      </w:r>
      <w:r w:rsid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="006321F4"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="006321F4" w:rsidRPr="006321F4">
        <w:rPr>
          <w:rFonts w:eastAsia="Arial Unicode MS"/>
          <w:sz w:val="28"/>
          <w:szCs w:val="28"/>
        </w:rPr>
        <w:t>, не обеспеченных стабильными источниками доходов;</w:t>
      </w:r>
    </w:p>
    <w:p w:rsidR="006321F4" w:rsidRPr="006321F4" w:rsidRDefault="007340B2" w:rsidP="00632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6321F4" w:rsidRPr="006321F4">
        <w:rPr>
          <w:rFonts w:eastAsia="Arial Unicode MS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</w:t>
      </w:r>
      <w:bookmarkStart w:id="0" w:name="_GoBack"/>
      <w:bookmarkEnd w:id="0"/>
      <w:r w:rsidR="006321F4" w:rsidRPr="006321F4">
        <w:rPr>
          <w:rFonts w:eastAsia="Arial Unicode MS"/>
          <w:sz w:val="28"/>
          <w:szCs w:val="28"/>
        </w:rPr>
        <w:t>юджета;</w:t>
      </w:r>
    </w:p>
    <w:p w:rsidR="006321F4" w:rsidRPr="006321F4" w:rsidRDefault="007340B2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6321F4" w:rsidRPr="006321F4">
        <w:rPr>
          <w:rFonts w:eastAsia="Arial Unicode MS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="006321F4">
        <w:rPr>
          <w:rFonts w:eastAsia="Arial Unicode MS"/>
          <w:kern w:val="2"/>
          <w:sz w:val="28"/>
          <w:szCs w:val="28"/>
        </w:rPr>
        <w:t>Верхнесеребряковского</w:t>
      </w:r>
      <w:r w:rsidR="006321F4" w:rsidRPr="006321F4">
        <w:rPr>
          <w:rFonts w:eastAsia="Arial Unicode MS"/>
          <w:kern w:val="2"/>
          <w:sz w:val="28"/>
          <w:szCs w:val="28"/>
        </w:rPr>
        <w:t xml:space="preserve"> сельского поселения</w:t>
      </w:r>
      <w:r w:rsidR="006321F4" w:rsidRPr="006321F4">
        <w:rPr>
          <w:rFonts w:eastAsia="Arial Unicode MS"/>
          <w:sz w:val="28"/>
          <w:szCs w:val="28"/>
        </w:rPr>
        <w:t xml:space="preserve"> ограничениям, установленным Бюджетным кодексом Российской Федерации и заключенными с Министерством финансов Ростовской области соглашениями;</w:t>
      </w:r>
    </w:p>
    <w:p w:rsidR="006321F4" w:rsidRPr="006321F4" w:rsidRDefault="007340B2" w:rsidP="006321F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6321F4" w:rsidRPr="006321F4">
        <w:rPr>
          <w:rFonts w:eastAsia="Arial Unicode MS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6321F4" w:rsidRPr="006321F4" w:rsidRDefault="006321F4" w:rsidP="006321F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8A6CE0" w:rsidRDefault="003C7592" w:rsidP="008A6CE0">
      <w:pPr>
        <w:tabs>
          <w:tab w:val="left" w:pos="7655"/>
        </w:tabs>
        <w:rPr>
          <w:sz w:val="28"/>
        </w:rPr>
      </w:pPr>
      <w:r w:rsidRPr="003C7592">
        <w:rPr>
          <w:sz w:val="28"/>
        </w:rPr>
        <w:t>Верхнесеребряков</w:t>
      </w:r>
      <w:r w:rsidR="008A6CE0">
        <w:rPr>
          <w:sz w:val="28"/>
        </w:rPr>
        <w:t>ского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3C7592">
        <w:rPr>
          <w:sz w:val="28"/>
        </w:rPr>
        <w:t xml:space="preserve">                            М.Ю. Кодочигова</w:t>
      </w: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 w:rsidSect="001A4FC6">
      <w:footerReference w:type="default" r:id="rId8"/>
      <w:footerReference w:type="first" r:id="rId9"/>
      <w:pgSz w:w="11907" w:h="16840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9F" w:rsidRDefault="0028669F">
      <w:r>
        <w:separator/>
      </w:r>
    </w:p>
  </w:endnote>
  <w:endnote w:type="continuationSeparator" w:id="0">
    <w:p w:rsidR="0028669F" w:rsidRDefault="002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CB" w:rsidRDefault="000622EB">
    <w:pPr>
      <w:framePr w:wrap="around" w:vAnchor="text" w:hAnchor="margin" w:xAlign="right" w:y="1"/>
    </w:pPr>
    <w:r>
      <w:rPr>
        <w:rStyle w:val="aff6"/>
      </w:rPr>
      <w:fldChar w:fldCharType="begin"/>
    </w:r>
    <w:r w:rsidR="00703801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7340B2">
      <w:rPr>
        <w:rStyle w:val="aff6"/>
        <w:noProof/>
      </w:rPr>
      <w:t>2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4853"/>
      <w:docPartObj>
        <w:docPartGallery w:val="Page Numbers (Bottom of Page)"/>
        <w:docPartUnique/>
      </w:docPartObj>
    </w:sdtPr>
    <w:sdtEndPr/>
    <w:sdtContent>
      <w:p w:rsidR="001A4FC6" w:rsidRDefault="00033B50">
        <w:pPr>
          <w:pStyle w:val="af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4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FC6" w:rsidRDefault="001A4FC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9F" w:rsidRDefault="0028669F">
      <w:r>
        <w:separator/>
      </w:r>
    </w:p>
  </w:footnote>
  <w:footnote w:type="continuationSeparator" w:id="0">
    <w:p w:rsidR="0028669F" w:rsidRDefault="0028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CB"/>
    <w:rsid w:val="00014692"/>
    <w:rsid w:val="00033B50"/>
    <w:rsid w:val="00061ED5"/>
    <w:rsid w:val="000622EB"/>
    <w:rsid w:val="0007217A"/>
    <w:rsid w:val="000B153A"/>
    <w:rsid w:val="000C37F2"/>
    <w:rsid w:val="0013592E"/>
    <w:rsid w:val="00181FC9"/>
    <w:rsid w:val="001A4FC6"/>
    <w:rsid w:val="002141E8"/>
    <w:rsid w:val="00235878"/>
    <w:rsid w:val="00252B6C"/>
    <w:rsid w:val="0025609A"/>
    <w:rsid w:val="00264A99"/>
    <w:rsid w:val="0028669F"/>
    <w:rsid w:val="002877AF"/>
    <w:rsid w:val="002A748C"/>
    <w:rsid w:val="002C40A8"/>
    <w:rsid w:val="00326C22"/>
    <w:rsid w:val="00331DCF"/>
    <w:rsid w:val="00382FEA"/>
    <w:rsid w:val="003852AF"/>
    <w:rsid w:val="003C7592"/>
    <w:rsid w:val="00411AD5"/>
    <w:rsid w:val="00476C35"/>
    <w:rsid w:val="00497FAF"/>
    <w:rsid w:val="004B1484"/>
    <w:rsid w:val="004B70A8"/>
    <w:rsid w:val="004C0E36"/>
    <w:rsid w:val="004C31D9"/>
    <w:rsid w:val="005079CE"/>
    <w:rsid w:val="00517841"/>
    <w:rsid w:val="0056281E"/>
    <w:rsid w:val="005F2C83"/>
    <w:rsid w:val="00605690"/>
    <w:rsid w:val="006321F4"/>
    <w:rsid w:val="0066155B"/>
    <w:rsid w:val="006762F9"/>
    <w:rsid w:val="006978BC"/>
    <w:rsid w:val="00703801"/>
    <w:rsid w:val="0073004A"/>
    <w:rsid w:val="007340B2"/>
    <w:rsid w:val="007808B4"/>
    <w:rsid w:val="007B206F"/>
    <w:rsid w:val="00842CD5"/>
    <w:rsid w:val="00885E65"/>
    <w:rsid w:val="008A6CE0"/>
    <w:rsid w:val="008F30F1"/>
    <w:rsid w:val="00902408"/>
    <w:rsid w:val="009147D5"/>
    <w:rsid w:val="009448AB"/>
    <w:rsid w:val="00961E55"/>
    <w:rsid w:val="0099399A"/>
    <w:rsid w:val="009B685B"/>
    <w:rsid w:val="009C3EF2"/>
    <w:rsid w:val="009D363A"/>
    <w:rsid w:val="00A63126"/>
    <w:rsid w:val="00A83AAB"/>
    <w:rsid w:val="00B068A2"/>
    <w:rsid w:val="00B63AB3"/>
    <w:rsid w:val="00B66298"/>
    <w:rsid w:val="00BA75C1"/>
    <w:rsid w:val="00BB7951"/>
    <w:rsid w:val="00C010C8"/>
    <w:rsid w:val="00C448F9"/>
    <w:rsid w:val="00CA68D4"/>
    <w:rsid w:val="00CB52F0"/>
    <w:rsid w:val="00CF1851"/>
    <w:rsid w:val="00CF30FF"/>
    <w:rsid w:val="00D81314"/>
    <w:rsid w:val="00DA5B98"/>
    <w:rsid w:val="00DD344F"/>
    <w:rsid w:val="00DF118B"/>
    <w:rsid w:val="00E73FED"/>
    <w:rsid w:val="00EE1411"/>
    <w:rsid w:val="00EE67FD"/>
    <w:rsid w:val="00F35BD2"/>
    <w:rsid w:val="00F60A18"/>
    <w:rsid w:val="00F718CB"/>
    <w:rsid w:val="00F91F65"/>
    <w:rsid w:val="00F921C6"/>
    <w:rsid w:val="00FF0022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2023-11-10T07:43:00Z</dcterms:created>
  <dcterms:modified xsi:type="dcterms:W3CDTF">2023-11-15T08:06:00Z</dcterms:modified>
</cp:coreProperties>
</file>