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2C" w:rsidRDefault="008A432C" w:rsidP="008A432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8A432C" w:rsidRDefault="008A432C" w:rsidP="008A432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8A432C" w:rsidRDefault="008A432C" w:rsidP="008A432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ЗИМОВНИКОВСКИЙ РАЙОН</w:t>
      </w:r>
    </w:p>
    <w:p w:rsidR="008A432C" w:rsidRDefault="008A432C" w:rsidP="008A432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A432C" w:rsidRDefault="008B2103" w:rsidP="008A43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ВЕРХНЕСЕРЕБРЯКОВСКОГО</w:t>
      </w:r>
      <w:r w:rsidR="008A432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8A432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A432C" w:rsidRDefault="008A432C" w:rsidP="008B210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219"/>
        <w:gridCol w:w="1559"/>
        <w:gridCol w:w="4876"/>
      </w:tblGrid>
      <w:tr w:rsidR="008A432C" w:rsidTr="008A432C">
        <w:trPr>
          <w:trHeight w:val="430"/>
        </w:trPr>
        <w:tc>
          <w:tcPr>
            <w:tcW w:w="4219" w:type="dxa"/>
          </w:tcPr>
          <w:p w:rsidR="008A432C" w:rsidRDefault="008A432C" w:rsidP="008B210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432C" w:rsidRDefault="008A432C" w:rsidP="008B2103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A432C" w:rsidRDefault="008B2103" w:rsidP="00FE40E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FE40E4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.0</w:t>
            </w:r>
            <w:r w:rsidR="00FE40E4">
              <w:rPr>
                <w:sz w:val="28"/>
                <w:szCs w:val="28"/>
                <w:lang w:eastAsia="ru-RU"/>
              </w:rPr>
              <w:t>4</w:t>
            </w:r>
            <w:r w:rsidR="008A432C">
              <w:rPr>
                <w:sz w:val="28"/>
                <w:szCs w:val="28"/>
                <w:lang w:eastAsia="ru-RU"/>
              </w:rPr>
              <w:t>. 2016</w:t>
            </w:r>
          </w:p>
        </w:tc>
        <w:tc>
          <w:tcPr>
            <w:tcW w:w="1559" w:type="dxa"/>
          </w:tcPr>
          <w:p w:rsidR="008A432C" w:rsidRDefault="008A432C" w:rsidP="008B210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FE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  <w:p w:rsidR="008A432C" w:rsidRDefault="008A432C" w:rsidP="008B210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432C" w:rsidRDefault="008A432C" w:rsidP="008B21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32C" w:rsidRDefault="008A432C" w:rsidP="008B210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6" w:type="dxa"/>
          </w:tcPr>
          <w:p w:rsidR="008A432C" w:rsidRDefault="008A432C" w:rsidP="008B210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432C" w:rsidRDefault="008A432C" w:rsidP="008B2103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A432C" w:rsidRDefault="008B2103" w:rsidP="008B21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сл. Верхнесеребряковка</w:t>
            </w:r>
          </w:p>
        </w:tc>
      </w:tr>
    </w:tbl>
    <w:p w:rsidR="008A432C" w:rsidRDefault="008A432C" w:rsidP="008A432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22" w:type="dxa"/>
        <w:tblLook w:val="04A0" w:firstRow="1" w:lastRow="0" w:firstColumn="1" w:lastColumn="0" w:noHBand="0" w:noVBand="1"/>
      </w:tblPr>
      <w:tblGrid>
        <w:gridCol w:w="6350"/>
      </w:tblGrid>
      <w:tr w:rsidR="008A432C" w:rsidTr="008A432C">
        <w:trPr>
          <w:trHeight w:val="1166"/>
        </w:trPr>
        <w:tc>
          <w:tcPr>
            <w:tcW w:w="6350" w:type="dxa"/>
            <w:hideMark/>
          </w:tcPr>
          <w:p w:rsidR="008A432C" w:rsidRDefault="008A432C">
            <w:pPr>
              <w:pStyle w:val="a4"/>
              <w:ind w:lef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«Предоставление гражданам, имеющим трех и более детей, в собственность бесплатно земельных участков, находящихся в муниципальной собственности, или государственная собственность на которые не разграничена, для индивидуального жилищного строительства, ведения личного подсобного хозяйства или создания крестьянского (фермерского) хозяйства»</w:t>
            </w:r>
          </w:p>
        </w:tc>
      </w:tr>
    </w:tbl>
    <w:p w:rsidR="008A432C" w:rsidRDefault="008A432C" w:rsidP="008A432C">
      <w:pPr>
        <w:pStyle w:val="a4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8A432C" w:rsidRPr="008A432C" w:rsidRDefault="008A432C" w:rsidP="008A432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</w:p>
    <w:p w:rsidR="008A432C" w:rsidRDefault="008A432C" w:rsidP="008A432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8A432C" w:rsidRDefault="008A432C" w:rsidP="008A432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A432C" w:rsidRDefault="008A432C" w:rsidP="008A432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«Предоставление гражданам, имеющим трех и более детей, в собственность бесплатно земельных участков, находящихся в </w:t>
      </w:r>
      <w:r w:rsidRPr="00D766CF">
        <w:rPr>
          <w:rFonts w:ascii="Times New Roman" w:hAnsi="Times New Roman" w:cs="Times New Roman"/>
          <w:sz w:val="28"/>
          <w:szCs w:val="28"/>
        </w:rPr>
        <w:t>муниципальной собственности, или государственная собственность на</w:t>
      </w:r>
      <w:r>
        <w:rPr>
          <w:rFonts w:ascii="Times New Roman" w:hAnsi="Times New Roman" w:cs="Times New Roman"/>
          <w:sz w:val="28"/>
          <w:szCs w:val="28"/>
        </w:rPr>
        <w:t xml:space="preserve"> которые не разграничена, для индивидуального жилищного строительства, ведения личного подсобного хозяйства или создания крестьянского (фермерского) хозяйства», согласно приложению.</w:t>
      </w: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Постановление вступает в силу со дня его опубликования в Официальном вестнике </w:t>
      </w:r>
      <w:r w:rsidR="008B2103">
        <w:rPr>
          <w:rFonts w:ascii="Times New Roman" w:hAnsi="Times New Roman" w:cs="Times New Roman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2103">
        <w:rPr>
          <w:rFonts w:ascii="Times New Roman" w:hAnsi="Times New Roman" w:cs="Times New Roman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32C" w:rsidRDefault="008B2103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432C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Ю.В. Сорокин</w:t>
      </w: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32C" w:rsidRDefault="008A432C" w:rsidP="008A4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Приложение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постановлению Администрации </w:t>
      </w:r>
    </w:p>
    <w:p w:rsidR="008A432C" w:rsidRDefault="008B2103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Верхнесеребряковского</w:t>
      </w:r>
      <w:r w:rsidR="008A432C">
        <w:rPr>
          <w:sz w:val="24"/>
          <w:szCs w:val="24"/>
          <w:lang w:eastAsia="ru-RU"/>
        </w:rPr>
        <w:t xml:space="preserve"> сельского поселения </w:t>
      </w:r>
    </w:p>
    <w:p w:rsidR="008A432C" w:rsidRDefault="008B2103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="008A432C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 xml:space="preserve"> 1</w:t>
      </w:r>
      <w:r w:rsidR="00FE40E4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>.0</w:t>
      </w:r>
      <w:r w:rsidR="00FE40E4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>.2016</w:t>
      </w:r>
      <w:r w:rsidR="004516A9">
        <w:rPr>
          <w:sz w:val="24"/>
          <w:szCs w:val="24"/>
          <w:lang w:eastAsia="ru-RU"/>
        </w:rPr>
        <w:t xml:space="preserve">     </w:t>
      </w:r>
      <w:r w:rsidR="008A432C">
        <w:rPr>
          <w:sz w:val="24"/>
          <w:szCs w:val="24"/>
          <w:lang w:eastAsia="ru-RU"/>
        </w:rPr>
        <w:t>№</w:t>
      </w:r>
      <w:r w:rsidR="00FE40E4">
        <w:rPr>
          <w:sz w:val="24"/>
          <w:szCs w:val="24"/>
          <w:lang w:eastAsia="ru-RU"/>
        </w:rPr>
        <w:t>59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АДМИНИСТРАТИВНЫЙ РЕГЛАМЕНТ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 предоставлению муниципальной услуги Администрации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«Предоставление гражданам, имеющим трех и более детей, в </w:t>
      </w:r>
      <w:bookmarkStart w:id="0" w:name="_GoBack"/>
      <w:bookmarkEnd w:id="0"/>
      <w:r>
        <w:rPr>
          <w:sz w:val="24"/>
          <w:szCs w:val="24"/>
          <w:lang w:eastAsia="ru-RU"/>
        </w:rPr>
        <w:t>собственность бесплатно земельных участков, находящихся в муниципальной собственности, или государственная собственность на которые не разграничена, для индивидуального жилищного строительства, ведения личного подсобного хозяйства или создания крестьянского (фермерского) хозяйства»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 Общие положения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1.1. </w:t>
      </w:r>
      <w:proofErr w:type="gramStart"/>
      <w:r>
        <w:rPr>
          <w:sz w:val="24"/>
          <w:szCs w:val="24"/>
          <w:lang w:eastAsia="ru-RU"/>
        </w:rPr>
        <w:t>Настоящий административный регламент предоставления муниципальной услуги «Предоставление гражданам, имеющим трех и более детей, в собственность бесплатно земельных участков, находящихся в муниципальной собственности, или государственная собственность на которые не разграничена, для индивидуального жилищного строительства, ведения личного подсобного хозяйства или создания крестьянского (фермерского) хозяйства» далее – муниципальная услуга разработана в целях повышения качества предоставления, доступности и создания комфортных условий для ее получения.</w:t>
      </w:r>
      <w:proofErr w:type="gramEnd"/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1.2. Заявителем при предоставлении муниципальной услуги являются граждане Российской Федерации, стоящие на учете в целях предоставления земельных участков.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1.3. Порядок информирования муниципальной услуги.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1.3.1. Местонахождение Администрации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поселения:</w:t>
      </w:r>
    </w:p>
    <w:p w:rsidR="008B2103" w:rsidRPr="008B2103" w:rsidRDefault="008B2103" w:rsidP="008B2103">
      <w:pPr>
        <w:ind w:firstLine="567"/>
        <w:jc w:val="both"/>
        <w:textAlignment w:val="baseline"/>
        <w:rPr>
          <w:sz w:val="24"/>
          <w:szCs w:val="24"/>
        </w:rPr>
      </w:pPr>
      <w:r w:rsidRPr="008B2103">
        <w:rPr>
          <w:sz w:val="24"/>
          <w:szCs w:val="24"/>
        </w:rPr>
        <w:t>347469, Ростовская область сл. Верхнесеребряковка, ул</w:t>
      </w:r>
      <w:proofErr w:type="gramStart"/>
      <w:r w:rsidRPr="008B2103">
        <w:rPr>
          <w:sz w:val="24"/>
          <w:szCs w:val="24"/>
        </w:rPr>
        <w:t>.М</w:t>
      </w:r>
      <w:proofErr w:type="gramEnd"/>
      <w:r w:rsidRPr="008B2103">
        <w:rPr>
          <w:sz w:val="24"/>
          <w:szCs w:val="24"/>
        </w:rPr>
        <w:t xml:space="preserve">ира1 а, . Телефон: 8(86376) 3-94-43. общий сайт Администрации  Верхнесеребряковского сельского  поселения: </w:t>
      </w:r>
      <w:hyperlink r:id="rId5" w:history="1">
        <w:r w:rsidRPr="008B2103">
          <w:rPr>
            <w:color w:val="FF0000"/>
            <w:sz w:val="24"/>
            <w:szCs w:val="24"/>
            <w:u w:val="single"/>
          </w:rPr>
          <w:t>http://www.</w:t>
        </w:r>
        <w:r w:rsidRPr="008B2103">
          <w:rPr>
            <w:color w:val="FF0000"/>
            <w:sz w:val="24"/>
            <w:szCs w:val="24"/>
            <w:u w:val="single"/>
            <w:lang w:val="en-US"/>
          </w:rPr>
          <w:t>verhneserebrsp</w:t>
        </w:r>
        <w:r w:rsidRPr="008B2103">
          <w:rPr>
            <w:color w:val="FF0000"/>
            <w:sz w:val="24"/>
            <w:szCs w:val="24"/>
            <w:u w:val="single"/>
          </w:rPr>
          <w:t>.ru/</w:t>
        </w:r>
      </w:hyperlink>
      <w:r w:rsidRPr="008B2103">
        <w:rPr>
          <w:sz w:val="24"/>
          <w:szCs w:val="24"/>
        </w:rPr>
        <w:t xml:space="preserve"> Электронная почта</w:t>
      </w:r>
      <w:r w:rsidRPr="008B2103">
        <w:rPr>
          <w:color w:val="FF0000"/>
          <w:sz w:val="24"/>
          <w:szCs w:val="24"/>
        </w:rPr>
        <w:t>: sp13136@</w:t>
      </w:r>
      <w:proofErr w:type="spellStart"/>
      <w:r w:rsidRPr="008B2103">
        <w:rPr>
          <w:color w:val="FF0000"/>
          <w:sz w:val="24"/>
          <w:szCs w:val="24"/>
          <w:lang w:val="en-US"/>
        </w:rPr>
        <w:t>donpac</w:t>
      </w:r>
      <w:proofErr w:type="spellEnd"/>
      <w:r w:rsidRPr="008B2103">
        <w:rPr>
          <w:color w:val="FF0000"/>
          <w:sz w:val="24"/>
          <w:szCs w:val="24"/>
        </w:rPr>
        <w:t>.</w:t>
      </w:r>
      <w:r w:rsidRPr="008B2103">
        <w:rPr>
          <w:color w:val="FF0000"/>
          <w:sz w:val="24"/>
          <w:szCs w:val="24"/>
          <w:lang w:val="en-US"/>
        </w:rPr>
        <w:t>ru</w:t>
      </w:r>
      <w:r w:rsidRPr="008B2103">
        <w:rPr>
          <w:sz w:val="24"/>
          <w:szCs w:val="24"/>
        </w:rPr>
        <w:t xml:space="preserve"> </w:t>
      </w:r>
    </w:p>
    <w:p w:rsidR="008B2103" w:rsidRPr="008B2103" w:rsidRDefault="008B2103" w:rsidP="008B2103">
      <w:pPr>
        <w:ind w:firstLine="567"/>
        <w:jc w:val="both"/>
        <w:textAlignment w:val="baseline"/>
        <w:rPr>
          <w:sz w:val="24"/>
          <w:szCs w:val="24"/>
        </w:rPr>
      </w:pPr>
      <w:r w:rsidRPr="008B2103">
        <w:rPr>
          <w:sz w:val="24"/>
          <w:szCs w:val="24"/>
        </w:rPr>
        <w:t>Режим работы: понедельник – пятница с 8.00 до 16.12.</w:t>
      </w:r>
    </w:p>
    <w:p w:rsidR="008B2103" w:rsidRPr="008B2103" w:rsidRDefault="008B2103" w:rsidP="008B2103">
      <w:pPr>
        <w:ind w:firstLine="567"/>
        <w:jc w:val="both"/>
        <w:textAlignment w:val="baseline"/>
        <w:rPr>
          <w:sz w:val="24"/>
          <w:szCs w:val="24"/>
        </w:rPr>
      </w:pPr>
      <w:r w:rsidRPr="008B2103">
        <w:rPr>
          <w:sz w:val="24"/>
          <w:szCs w:val="24"/>
        </w:rPr>
        <w:t>Перерыв с 12.00 до 13.00, выходные дни: суббота – воскресенье.</w:t>
      </w:r>
    </w:p>
    <w:p w:rsidR="008B2103" w:rsidRPr="008B2103" w:rsidRDefault="008B2103" w:rsidP="008B2103">
      <w:pPr>
        <w:ind w:firstLine="567"/>
        <w:jc w:val="both"/>
        <w:textAlignment w:val="baseline"/>
        <w:rPr>
          <w:sz w:val="24"/>
          <w:szCs w:val="24"/>
        </w:rPr>
      </w:pPr>
      <w:r w:rsidRPr="008B2103">
        <w:rPr>
          <w:sz w:val="24"/>
          <w:szCs w:val="24"/>
        </w:rPr>
        <w:t>1.3.2. Информацию по предоставлению муниципальной услуге можно получить в Администрации Верхнесеребряковского сельского поселения по телефону: 3-94-43.</w:t>
      </w:r>
    </w:p>
    <w:p w:rsidR="008A432C" w:rsidRDefault="004516A9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8A432C">
        <w:rPr>
          <w:sz w:val="24"/>
          <w:szCs w:val="24"/>
          <w:lang w:eastAsia="ru-RU"/>
        </w:rPr>
        <w:t xml:space="preserve">1.3.3. Прием заявлений и выдача документов по результатам рассмотрения предоставленных документов осуществляется должностным лицом Администрации </w:t>
      </w:r>
      <w:r w:rsidR="008B2103">
        <w:rPr>
          <w:sz w:val="24"/>
          <w:szCs w:val="24"/>
          <w:lang w:eastAsia="ru-RU"/>
        </w:rPr>
        <w:t>Верхнесеребряковского</w:t>
      </w:r>
      <w:r w:rsidR="008A432C">
        <w:rPr>
          <w:sz w:val="24"/>
          <w:szCs w:val="24"/>
          <w:lang w:eastAsia="ru-RU"/>
        </w:rPr>
        <w:t xml:space="preserve"> сельского поселения, либо в электронной форме.</w:t>
      </w:r>
    </w:p>
    <w:p w:rsidR="008A432C" w:rsidRDefault="004516A9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="008A432C">
        <w:rPr>
          <w:sz w:val="24"/>
          <w:szCs w:val="24"/>
          <w:lang w:eastAsia="ru-RU"/>
        </w:rPr>
        <w:t xml:space="preserve">1.4. Администрация </w:t>
      </w:r>
      <w:r w:rsidR="008B2103">
        <w:rPr>
          <w:sz w:val="24"/>
          <w:szCs w:val="24"/>
          <w:lang w:eastAsia="ru-RU"/>
        </w:rPr>
        <w:t>Верхнесеребряковского</w:t>
      </w:r>
      <w:r w:rsidR="008A432C">
        <w:rPr>
          <w:sz w:val="24"/>
          <w:szCs w:val="24"/>
          <w:lang w:eastAsia="ru-RU"/>
        </w:rPr>
        <w:t xml:space="preserve"> сельского поселения при оказании муниципальной услуги взаимодействует </w:t>
      </w:r>
      <w:proofErr w:type="gramStart"/>
      <w:r w:rsidR="008A432C">
        <w:rPr>
          <w:sz w:val="24"/>
          <w:szCs w:val="24"/>
          <w:lang w:eastAsia="ru-RU"/>
        </w:rPr>
        <w:t>с</w:t>
      </w:r>
      <w:proofErr w:type="gramEnd"/>
      <w:r w:rsidR="008A432C">
        <w:rPr>
          <w:sz w:val="24"/>
          <w:szCs w:val="24"/>
          <w:lang w:eastAsia="ru-RU"/>
        </w:rPr>
        <w:t>: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Межрайонным отделом №3 ФБУ «КП» по Ростовской области;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Межрайонной инспекцией ФНС России №9 по Ростовской области;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иными органами и организациями, имеющими сведения, необходимые для выполнения муниципальной услуги;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- сельскими поселениями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4516A9" w:rsidRDefault="004516A9" w:rsidP="008A432C">
      <w:pPr>
        <w:suppressAutoHyphens w:val="0"/>
        <w:overflowPunct/>
        <w:autoSpaceDE/>
        <w:autoSpaceDN w:val="0"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4516A9" w:rsidRDefault="004516A9" w:rsidP="008A432C">
      <w:pPr>
        <w:suppressAutoHyphens w:val="0"/>
        <w:overflowPunct/>
        <w:autoSpaceDE/>
        <w:autoSpaceDN w:val="0"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2. Стандарт предоставления муниципальной услуги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2.1. Наименование Муниципальной услуги - «Предоставление гражданам, имеющим трех и более детей, в собственность бесплатно земельных участков, находящихся в муниципальной собственности, или государственная собственность на которые не разграничена, для индивидуального жилищного строительства, ведения личного подсобного хозяйства или создания крестьянского (фермерского) хозяйства».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2.2. Наименование органа, предоставляющего муниципальную услугу </w:t>
      </w:r>
      <w:proofErr w:type="gramStart"/>
      <w:r>
        <w:rPr>
          <w:sz w:val="24"/>
          <w:szCs w:val="24"/>
          <w:lang w:eastAsia="ru-RU"/>
        </w:rPr>
        <w:t>-А</w:t>
      </w:r>
      <w:proofErr w:type="gramEnd"/>
      <w:r>
        <w:rPr>
          <w:sz w:val="24"/>
          <w:szCs w:val="24"/>
          <w:lang w:eastAsia="ru-RU"/>
        </w:rPr>
        <w:t xml:space="preserve">дминистрация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2.3. Результат предоставления муниципальной услуги – постановление Администрации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о предоставлении земельного участка в общую долевую собственность граждан и их детей бесплатно.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2.3.1. Администрация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направляет гражданину уведомления с предложением о подобранном земельном участке в общую долевую собственность граждан и их детей бесплатно. В указанном уведомлении должно содержаться следующее: месторасположение земельного участка, номер кадастрового квартала, адрес, предполагаемая площадь и вид разрешенного использования земельного участка.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2.3.2. Граждане не позднее 30 дней со дня получения уведомления направляет в Администрацию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 письменное заявление о своем согласии на бесплатное получение земельного участка либо об отказе от предложенного земельного участка (</w:t>
      </w:r>
      <w:proofErr w:type="gramStart"/>
      <w:r>
        <w:rPr>
          <w:sz w:val="24"/>
          <w:szCs w:val="24"/>
          <w:lang w:eastAsia="ru-RU"/>
        </w:rPr>
        <w:t>согласно приложения</w:t>
      </w:r>
      <w:proofErr w:type="gramEnd"/>
      <w:r>
        <w:rPr>
          <w:sz w:val="24"/>
          <w:szCs w:val="24"/>
          <w:lang w:eastAsia="ru-RU"/>
        </w:rPr>
        <w:t xml:space="preserve"> №2). В согласии указываются: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фамилия, имя, отчество (при наличии) лица (лиц), подающего (их) согласие;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место жительство многодетной семьи;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контактные телефоны, адрес электронной почты (при наличии);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почтовый адрес;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 фамилия, имя, отчество (при наличии), возраст (для детей) членов многодетной семьи;</w:t>
      </w:r>
      <w:proofErr w:type="gramEnd"/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цель предоставления земельного участка;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способ уведомления многодетной семьи о решениях (по телефону, по средствам направления электронного сообщения, почтовым отправлениям с уведомлением о вручении).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2.3.3. К согласию прилагаются следующие документы: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копии всех страниц паспорта гражданина Российской Федерации (для родителей (усыновителей), а так же детей в возрасте старше 14 лет);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документ, подтверждающий факт проживания родителей (усыновителей), а в семье, состоящие из одного родителя (усыновителя) на территории Ростовской области не менее 5 лет, предшествующих дате подачи заявления;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копии свидетельств о рождении (для детей);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- копия свидетельства о заключении брака (на многодетные </w:t>
      </w:r>
      <w:proofErr w:type="gramStart"/>
      <w:r>
        <w:rPr>
          <w:sz w:val="24"/>
          <w:szCs w:val="24"/>
          <w:lang w:eastAsia="ru-RU"/>
        </w:rPr>
        <w:t>семьи</w:t>
      </w:r>
      <w:proofErr w:type="gramEnd"/>
      <w:r>
        <w:rPr>
          <w:sz w:val="24"/>
          <w:szCs w:val="24"/>
          <w:lang w:eastAsia="ru-RU"/>
        </w:rPr>
        <w:t xml:space="preserve"> состоящие из одного родителя (усыновителя) и трех или более детей, не распространяется);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копии свидетельства об усыновлении (для усыновленных детей) в случае если в свидетельстве о рождении ребенка усыновители не записаны его родителями.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В случае, если гражданин, извещенный надлежащим образом, в течени</w:t>
      </w:r>
      <w:proofErr w:type="gramStart"/>
      <w:r>
        <w:rPr>
          <w:sz w:val="24"/>
          <w:szCs w:val="24"/>
          <w:lang w:eastAsia="ru-RU"/>
        </w:rPr>
        <w:t>и</w:t>
      </w:r>
      <w:proofErr w:type="gramEnd"/>
      <w:r>
        <w:rPr>
          <w:sz w:val="24"/>
          <w:szCs w:val="24"/>
          <w:lang w:eastAsia="ru-RU"/>
        </w:rPr>
        <w:t xml:space="preserve"> 30 дней со дня получения уведомления не обратился в Администрацию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для согласия или несогласия с подобранным местом нахождения </w:t>
      </w:r>
      <w:r>
        <w:rPr>
          <w:sz w:val="24"/>
          <w:szCs w:val="24"/>
          <w:lang w:eastAsia="ru-RU"/>
        </w:rPr>
        <w:lastRenderedPageBreak/>
        <w:t xml:space="preserve">земельного участка, то он считается отказавшимся от предложенного места размещения земельного участка.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В случае</w:t>
      </w:r>
      <w:proofErr w:type="gramStart"/>
      <w:r>
        <w:rPr>
          <w:sz w:val="24"/>
          <w:szCs w:val="24"/>
          <w:lang w:eastAsia="ru-RU"/>
        </w:rPr>
        <w:t>,</w:t>
      </w:r>
      <w:proofErr w:type="gramEnd"/>
      <w:r>
        <w:rPr>
          <w:sz w:val="24"/>
          <w:szCs w:val="24"/>
          <w:lang w:eastAsia="ru-RU"/>
        </w:rPr>
        <w:t xml:space="preserve"> если повторное уведомление имеет возврат в Администрацию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с указанием «Что адресат не проживает по месту требования», то многодетная семья снимается с регистрационного учета граждан на получения бесплатного земельного участка.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2.4. Администрация соответствующего сельского поселения не позднее чем через 6 месяцев после получения согласия гражданина на получение в собственность земельного участка, осуществляет проведение следующих работ по формированию земельного участка: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proofErr w:type="gramStart"/>
      <w:r>
        <w:rPr>
          <w:sz w:val="24"/>
          <w:szCs w:val="24"/>
          <w:lang w:eastAsia="ru-RU"/>
        </w:rPr>
        <w:t>- выполняет в отношении земельного участка в соответствии с требованиями, установленными Федеральным законом от 24.07.2007 № 221-ФЗ «О государственном кадастре недвижимости»,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осуществляет мероприятия, необходимые для государственного кадастрового учета такого земельного участка;</w:t>
      </w:r>
      <w:proofErr w:type="gramEnd"/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определяет вид разрешенного использования;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определяет технические условия подключения (технологического присоединения) объектов к сетям инженерно-технического обеспечения и плату за подключение (технологическое присоединение) объектов к сетям инженерно-технического обеспечения, за исключением случаев предоставления земельных участков для создания крестьянского (фермерского) хозяйства;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- подготовка проекта постановления о бесплатном предоставлении земельного участка в общую долевую собственность граждан и их детей подготавливается должностным лицом Администрации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и подписывается главой </w:t>
      </w:r>
      <w:proofErr w:type="gramStart"/>
      <w:r>
        <w:rPr>
          <w:sz w:val="24"/>
          <w:szCs w:val="24"/>
          <w:lang w:eastAsia="ru-RU"/>
        </w:rPr>
        <w:t>поселения</w:t>
      </w:r>
      <w:proofErr w:type="gramEnd"/>
      <w:r>
        <w:rPr>
          <w:sz w:val="24"/>
          <w:szCs w:val="24"/>
          <w:lang w:eastAsia="ru-RU"/>
        </w:rPr>
        <w:t xml:space="preserve"> на котором выделяется земельный участок.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2.5. Должностное лицо Администрация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дает под роспись постановление о предоставлении земельного участка в собственность бесплатно с приложением кадастрового паспорта земельного участка.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2.6. Правовые основания для предоставления муниципальной услуги: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Конституция Российской Федерации;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Земельный кодекс РФ от 25.10.2001 № 136-ФЗ (ст. 28);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Областной закон Ростовской области от 22.07.2003 № 19-ЗС «О регулировании земельных отношений в Ростовской области»;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Муниципальный правовой акт об утверждении административного регламента оказание муниципальной услуги «Предоставление гражданам, имеющим трех и более детей, в собственность бесплатно земельных участков, находящихся в муниципальной собственности, или государственная собственность на которые не разграничена, для индивидуального жилищного строительства, ведения личного подсобного хозяйства или создания крестьянского (фермерского) хозяйства».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2.7. Основанием для отказа в приеме документов, необходимых для предоставления муниципальной услуги по предоставлению гражданам, имеющим трех и более детей, в собственность бесплатно земельных участков </w:t>
      </w:r>
      <w:proofErr w:type="gramStart"/>
      <w:r>
        <w:rPr>
          <w:sz w:val="24"/>
          <w:szCs w:val="24"/>
          <w:lang w:eastAsia="ru-RU"/>
        </w:rPr>
        <w:t>собственность</w:t>
      </w:r>
      <w:proofErr w:type="gramEnd"/>
      <w:r>
        <w:rPr>
          <w:sz w:val="24"/>
          <w:szCs w:val="24"/>
          <w:lang w:eastAsia="ru-RU"/>
        </w:rPr>
        <w:t xml:space="preserve"> на которые не разграничена, для индивидуального жилищного строительства, ведения личного подсобного хозяйства или создания крестьянского (фермерского) хозяйства является: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- </w:t>
      </w:r>
      <w:proofErr w:type="gramStart"/>
      <w:r>
        <w:rPr>
          <w:sz w:val="24"/>
          <w:szCs w:val="24"/>
          <w:lang w:eastAsia="ru-RU"/>
        </w:rPr>
        <w:t>не соответствие</w:t>
      </w:r>
      <w:proofErr w:type="gramEnd"/>
      <w:r>
        <w:rPr>
          <w:sz w:val="24"/>
          <w:szCs w:val="24"/>
          <w:lang w:eastAsia="ru-RU"/>
        </w:rPr>
        <w:t xml:space="preserve"> предоставленных документов.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2.8 Перечень оснований для отказа в предоставлении муниципальной услуги: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- непредставление документов предусмотренных настоящим административным регламентом;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поступление заявления гражданина об исключении его из списка.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Должностным лицом Администрации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готовит заявителю мотивированный отказ.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2.9. Срок регистрации запроса заявителя о предоставлении муниципальной услуги не должен превышать 15 минут.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2.10. Требования к помещениям, в которых предоставляется муниципальная услуга,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2.10.1. Места для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2.10.2. Места ожидания в очереди на предоставление или получение документов оборудуются стульями, кресельными секциями, скамьями.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2.10.3. Помещения для непосредственного взаимодействия сотрудников с заявителями организуются в виде отдельных рабочих мест для каждого ведущего прием сотрудника.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2.10.4. Кабинеты приема заявителей оборудованы информационными табличками (вывесками) с указанием: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номера кабинета;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фамилии, имени, отчества сотрудника, осуществляющего предоставление муниципальной услуги;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графика приема заявителей (при необходимости).</w:t>
      </w:r>
    </w:p>
    <w:p w:rsidR="008A432C" w:rsidRDefault="008A432C" w:rsidP="008A432C">
      <w:pPr>
        <w:suppressAutoHyphens w:val="0"/>
        <w:overflowPunct/>
        <w:autoSpaceDE/>
        <w:autoSpaceDN w:val="0"/>
        <w:spacing w:after="20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2.10.6. Рабочее место сотрудника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2.10.7. При организации рабочих мест предусмотрена возможность свободного входа и выхода сотрудников из помещения.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2.11. Показатели доступности и качества муниципальной услуги.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2.11.1. Основными принципами предоставления муниципальной услуги являются: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правомерность предоставления муниципальной услуги;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заявительный порядок обращения за предоставлением муниципальной услуги;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открытость деятельности Администрации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2.11.2. При получении муниципальной услуги заявители имеют право </w:t>
      </w:r>
      <w:proofErr w:type="gramStart"/>
      <w:r>
        <w:rPr>
          <w:sz w:val="24"/>
          <w:szCs w:val="24"/>
          <w:lang w:eastAsia="ru-RU"/>
        </w:rPr>
        <w:t>на</w:t>
      </w:r>
      <w:proofErr w:type="gramEnd"/>
      <w:r>
        <w:rPr>
          <w:sz w:val="24"/>
          <w:szCs w:val="24"/>
          <w:lang w:eastAsia="ru-RU"/>
        </w:rPr>
        <w:t>: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получение полной, актуальной и достоверной информации о порядке предоставления муниципальной услуги;</w:t>
      </w:r>
    </w:p>
    <w:p w:rsidR="008A432C" w:rsidRDefault="008A432C" w:rsidP="008A432C">
      <w:pPr>
        <w:suppressAutoHyphens w:val="0"/>
        <w:overflowPunct/>
        <w:autoSpaceDE/>
        <w:autoSpaceDN w:val="0"/>
        <w:spacing w:after="20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досудебное (внесудебное) рассмотрение жалоб (претензий) в процессе получения муниципальной услуги.</w:t>
      </w:r>
    </w:p>
    <w:p w:rsidR="008A432C" w:rsidRDefault="008A432C" w:rsidP="008A432C">
      <w:pPr>
        <w:suppressAutoHyphens w:val="0"/>
        <w:overflowPunct/>
        <w:autoSpaceDE/>
        <w:autoSpaceDN w:val="0"/>
        <w:spacing w:after="200"/>
        <w:ind w:firstLine="567"/>
        <w:jc w:val="both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b/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3.1. Блок-схема предоставления муниципальной услуги указана в приложении № 1 к административному регламенту.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3.2. Состав административных процедур: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- прием и регистрация заявлений;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оформление документов;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выдача готовых документов заявителю.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3.3. Прием и регистрация заявления.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Основанием для начала административной процедуры по приему и регистрации заявления является предоставление заявителем заявления и прилагаемых документов.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3.3.1. При личном обращении заявителя в Администрацию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должностное лицо: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-устанавливает предмет обращения;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-проверяет документы, </w:t>
      </w:r>
      <w:proofErr w:type="gramStart"/>
      <w:r>
        <w:rPr>
          <w:sz w:val="24"/>
          <w:szCs w:val="24"/>
          <w:lang w:eastAsia="ru-RU"/>
        </w:rPr>
        <w:t>удостоверяющий</w:t>
      </w:r>
      <w:proofErr w:type="gramEnd"/>
      <w:r>
        <w:rPr>
          <w:sz w:val="24"/>
          <w:szCs w:val="24"/>
          <w:lang w:eastAsia="ru-RU"/>
        </w:rPr>
        <w:t xml:space="preserve"> личность заявителя;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-проверяет соответствие предоставленных документов требованиям, установленным административным регламентом;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-сверяет подлинный документ с копией.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Предоставление муниципальной услуги включает в себя следующие административные процедуры: прием заявления о согласии на конкретный земельный участок и прилагаемых документов для согласия в соответствии с пунктом 2.3.3 настоящего административного регламента в Администрацию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в течени</w:t>
      </w:r>
      <w:proofErr w:type="gramStart"/>
      <w:r>
        <w:rPr>
          <w:sz w:val="24"/>
          <w:szCs w:val="24"/>
          <w:lang w:eastAsia="ru-RU"/>
        </w:rPr>
        <w:t>и</w:t>
      </w:r>
      <w:proofErr w:type="gramEnd"/>
      <w:r>
        <w:rPr>
          <w:sz w:val="24"/>
          <w:szCs w:val="24"/>
          <w:lang w:eastAsia="ru-RU"/>
        </w:rPr>
        <w:t xml:space="preserve"> 1-го рабочего дня.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3.4. При наличии полного комплекта документов, установленных настоящим административным регламентом, должностное лицо Администрации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в течени</w:t>
      </w:r>
      <w:proofErr w:type="gramStart"/>
      <w:r>
        <w:rPr>
          <w:sz w:val="24"/>
          <w:szCs w:val="24"/>
          <w:lang w:eastAsia="ru-RU"/>
        </w:rPr>
        <w:t>и</w:t>
      </w:r>
      <w:proofErr w:type="gramEnd"/>
      <w:r>
        <w:rPr>
          <w:sz w:val="24"/>
          <w:szCs w:val="24"/>
          <w:lang w:eastAsia="ru-RU"/>
        </w:rPr>
        <w:t xml:space="preserve"> 30 дней со дня поступления кадастрового паспорта готовит постановление о предоставлении земельного участка в собственность.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3.5. В случае отсутствия в поступившем комплекте каких-либо документов установленных настоящим административным регламентом, а также в случае несоответствия предоставленных документов требованиями действующего законодательства и/или настоящего административного регламента либо необходимости предоставления дополнительных документов, заявителю направляется соответствующий запрос с указанием срока предоставления документов.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3.6. В случае не предоставления требуемых документов в установленный срок, заявителю направляется мотивированный письменный отказ в предоставлении бесплатно земельного участка граждан и их детей в общую долевую собственность бесплатно. 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3.7. Работник, ответственный за подготовку документации, несет персональную ответственность </w:t>
      </w:r>
      <w:proofErr w:type="gramStart"/>
      <w:r>
        <w:rPr>
          <w:sz w:val="24"/>
          <w:szCs w:val="24"/>
          <w:lang w:eastAsia="ru-RU"/>
        </w:rPr>
        <w:t>за</w:t>
      </w:r>
      <w:proofErr w:type="gramEnd"/>
      <w:r>
        <w:rPr>
          <w:sz w:val="24"/>
          <w:szCs w:val="24"/>
          <w:lang w:eastAsia="ru-RU"/>
        </w:rPr>
        <w:t>: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соблюдение сроков и правильности подготовки документации;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правильность оформления.</w:t>
      </w:r>
    </w:p>
    <w:p w:rsidR="008A432C" w:rsidRDefault="008A432C" w:rsidP="008A432C">
      <w:pPr>
        <w:suppressAutoHyphens w:val="0"/>
        <w:overflowPunct/>
        <w:autoSpaceDE/>
        <w:autoSpaceDN w:val="0"/>
        <w:spacing w:after="20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8A432C" w:rsidRDefault="008A432C" w:rsidP="008A432C">
      <w:pPr>
        <w:suppressAutoHyphens w:val="0"/>
        <w:overflowPunct/>
        <w:autoSpaceDE/>
        <w:autoSpaceDN w:val="0"/>
        <w:spacing w:after="200"/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4. Формы </w:t>
      </w:r>
      <w:proofErr w:type="gramStart"/>
      <w:r>
        <w:rPr>
          <w:b/>
          <w:sz w:val="24"/>
          <w:szCs w:val="24"/>
          <w:lang w:eastAsia="ru-RU"/>
        </w:rPr>
        <w:t>контроля за</w:t>
      </w:r>
      <w:proofErr w:type="gramEnd"/>
      <w:r>
        <w:rPr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8A432C" w:rsidRDefault="008A432C" w:rsidP="008A432C">
      <w:pPr>
        <w:suppressAutoHyphens w:val="0"/>
        <w:overflowPunct/>
        <w:autoSpaceDE/>
        <w:autoSpaceDN w:val="0"/>
        <w:spacing w:after="200"/>
        <w:ind w:firstLine="567"/>
        <w:jc w:val="center"/>
        <w:rPr>
          <w:b/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4.1. Текущий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сотрудниками положений административного регламента и нормативных правовых актов Российской Федерации.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4.3. Периодичность осуществления текущего контроля устанавливается руководителем органа, предоставляющего муниципальную услугу.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4.4.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A432C" w:rsidRDefault="008A432C" w:rsidP="008A432C">
      <w:pPr>
        <w:suppressAutoHyphens w:val="0"/>
        <w:overflowPunct/>
        <w:autoSpaceDE/>
        <w:autoSpaceDN w:val="0"/>
        <w:spacing w:after="200"/>
        <w:ind w:firstLine="567"/>
        <w:jc w:val="center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after="200"/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Заявители имеют право на обжалование действий или бездействия должностных лиц в досудебном и судебном порядке.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5.2. В досудебном порядке заявители могут обжаловать действия или бездействия должностных лиц, ответственных за предоставления муниципальной услуги.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 Заявители </w:t>
      </w:r>
      <w:proofErr w:type="gramStart"/>
      <w:r>
        <w:rPr>
          <w:sz w:val="24"/>
          <w:szCs w:val="24"/>
          <w:lang w:eastAsia="ru-RU"/>
        </w:rPr>
        <w:t>имеют право обратится</w:t>
      </w:r>
      <w:proofErr w:type="gramEnd"/>
      <w:r>
        <w:rPr>
          <w:sz w:val="24"/>
          <w:szCs w:val="24"/>
          <w:lang w:eastAsia="ru-RU"/>
        </w:rPr>
        <w:t xml:space="preserve"> с жалобой лично (устно) либо направить письменное предложение, заявление или жалобу главе Администрации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5.4. Должностные лица органов, предоставляющих муниципальную услугу, проводят личный прием заявителей либо через многофункциональный центр предоставления государственных и муниципальных услуг (МФЦ).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5.5. При обращении заявителя в письменной форме, срок рассмотрения письменного обращения не должен превышать 15 дней с момента регистрации такового обращения, а в случае обжалования отказа органа, предоставляющего муниципальную услугу в приеме документов заявителя либо в исправлении допущенных опечаток и ошибок или в случае обжалования нарушения  в течени</w:t>
      </w:r>
      <w:proofErr w:type="gramStart"/>
      <w:r>
        <w:rPr>
          <w:sz w:val="24"/>
          <w:szCs w:val="24"/>
          <w:lang w:eastAsia="ru-RU"/>
        </w:rPr>
        <w:t>и</w:t>
      </w:r>
      <w:proofErr w:type="gramEnd"/>
      <w:r>
        <w:rPr>
          <w:sz w:val="24"/>
          <w:szCs w:val="24"/>
          <w:lang w:eastAsia="ru-RU"/>
        </w:rPr>
        <w:t xml:space="preserve"> 5 рабочих дней со дня регистрации.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5.6. Обращение получателя муниципальной услуги в письменной форме должно содержать следующую информацию:</w:t>
      </w:r>
    </w:p>
    <w:p w:rsidR="008A432C" w:rsidRDefault="008A432C" w:rsidP="008A432C">
      <w:pPr>
        <w:suppressAutoHyphens w:val="0"/>
        <w:overflowPunct/>
        <w:autoSpaceDE/>
        <w:autoSpaceDN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суть предложения, заявления или обжалуемого решения, действия (бездействия);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личную подпись заявителя и дату.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5.7. Дополнительно в обращении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(бездействия), а также иные сведения).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5.8. По результатам рассмотрения </w:t>
      </w:r>
      <w:proofErr w:type="gramStart"/>
      <w:r>
        <w:rPr>
          <w:sz w:val="24"/>
          <w:szCs w:val="24"/>
          <w:lang w:eastAsia="ru-RU"/>
        </w:rPr>
        <w:t>обращения</w:t>
      </w:r>
      <w:proofErr w:type="gramEnd"/>
      <w:r>
        <w:rPr>
          <w:sz w:val="24"/>
          <w:szCs w:val="24"/>
          <w:lang w:eastAsia="ru-RU"/>
        </w:rPr>
        <w:t xml:space="preserve"> уполномоченным должностным лицом принимается решения об удовлетворении требований заявителя либо об отказе в его удовлетворении.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 позднее дня, следующего, за днем принятия решения об удовлетворении жалобы либо об отказе в ее удовлетворении заявителю в письменной форме и по желанию в электронной форме направляется мотивированный ответ о результатах рассмотрения жалобы.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5.9. Обращение получателя муниципальной услуги не рассматривается в следующих случаях: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не указаны фамилия заявителя и почтовый адрес, по которому должен быть отправлен ответ;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текст письменного обращения не поддается прочтению. В случае если прочтению поддаются фамилия и почтовый адрес заявителя, ему сообщается о данной причине отказа в рассмотрении;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если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обращения,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5.9.1. </w:t>
      </w:r>
      <w:proofErr w:type="gramStart"/>
      <w:r>
        <w:rPr>
          <w:sz w:val="24"/>
          <w:szCs w:val="24"/>
          <w:lang w:eastAsia="ru-RU"/>
        </w:rPr>
        <w:t xml:space="preserve">В случае если в обращении заявителя содержится вопрос,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уполномоченное должностное лицо вправе принять решения </w:t>
      </w:r>
      <w:r>
        <w:rPr>
          <w:sz w:val="24"/>
          <w:szCs w:val="24"/>
          <w:lang w:eastAsia="ru-RU"/>
        </w:rPr>
        <w:lastRenderedPageBreak/>
        <w:t>безосновательности очередного обращения и прекращений переписки с заявителем по данному вопросу при условии, что указанное обращение и ранее направляемые</w:t>
      </w:r>
      <w:proofErr w:type="gramEnd"/>
      <w:r>
        <w:rPr>
          <w:sz w:val="24"/>
          <w:szCs w:val="24"/>
          <w:lang w:eastAsia="ru-RU"/>
        </w:rPr>
        <w:t xml:space="preserve"> обращения направлялись в муниципальный орган, осуществляющий предоставление муниципальной услуги.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5.9.2. Заявителю должно быть сообщено о невозможности рассмотрения обращения в десятидневный срок со дня его получения и регистрации.</w:t>
      </w:r>
    </w:p>
    <w:p w:rsidR="008A432C" w:rsidRDefault="008A432C" w:rsidP="008A432C">
      <w:pPr>
        <w:suppressAutoHyphens w:val="0"/>
        <w:overflowPunct/>
        <w:autoSpaceDE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5.10. Заявитель вправе обжаловать решения, принятые в ходе предоставления муниципальной услуги, действия или бездействия должностных лиц в судебном порядке.</w:t>
      </w:r>
    </w:p>
    <w:p w:rsidR="008A432C" w:rsidRDefault="008A432C" w:rsidP="008A432C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Глава </w:t>
      </w:r>
      <w:r w:rsidR="008B2103">
        <w:rPr>
          <w:sz w:val="24"/>
          <w:szCs w:val="24"/>
          <w:lang w:eastAsia="ru-RU"/>
        </w:rPr>
        <w:t>Верхнесеребряковского</w:t>
      </w:r>
    </w:p>
    <w:p w:rsidR="008A432C" w:rsidRDefault="008B2103" w:rsidP="008A432C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</w:t>
      </w:r>
      <w:r w:rsidR="008A432C">
        <w:rPr>
          <w:sz w:val="24"/>
          <w:szCs w:val="24"/>
          <w:lang w:eastAsia="ru-RU"/>
        </w:rPr>
        <w:t xml:space="preserve">ельского поселения                                       </w:t>
      </w:r>
      <w:r>
        <w:rPr>
          <w:sz w:val="24"/>
          <w:szCs w:val="24"/>
          <w:lang w:eastAsia="ru-RU"/>
        </w:rPr>
        <w:t xml:space="preserve">               </w:t>
      </w:r>
      <w:r w:rsidR="008A432C">
        <w:rPr>
          <w:sz w:val="24"/>
          <w:szCs w:val="24"/>
          <w:lang w:eastAsia="ru-RU"/>
        </w:rPr>
        <w:t xml:space="preserve">                 </w:t>
      </w:r>
      <w:r>
        <w:rPr>
          <w:sz w:val="24"/>
          <w:szCs w:val="24"/>
          <w:lang w:eastAsia="ru-RU"/>
        </w:rPr>
        <w:t>Ю.В. Сорокин</w:t>
      </w:r>
    </w:p>
    <w:p w:rsidR="008A432C" w:rsidRDefault="008A432C" w:rsidP="008A432C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rPr>
          <w:sz w:val="28"/>
          <w:szCs w:val="28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rPr>
          <w:sz w:val="28"/>
          <w:szCs w:val="28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Приложение № 1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административному регламенту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 предоставлению муниципальной услуги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«Предоставление гражданам, имеющим трех и более детей,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собственность бесплатно земельных участков,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находящихся</w:t>
      </w:r>
      <w:proofErr w:type="gramEnd"/>
      <w:r>
        <w:rPr>
          <w:sz w:val="24"/>
          <w:szCs w:val="24"/>
          <w:lang w:eastAsia="ru-RU"/>
        </w:rPr>
        <w:t xml:space="preserve"> в муниципальной собственности,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или государственная </w:t>
      </w:r>
      <w:proofErr w:type="gramStart"/>
      <w:r>
        <w:rPr>
          <w:sz w:val="24"/>
          <w:szCs w:val="24"/>
          <w:lang w:eastAsia="ru-RU"/>
        </w:rPr>
        <w:t>собственность</w:t>
      </w:r>
      <w:proofErr w:type="gramEnd"/>
      <w:r>
        <w:rPr>
          <w:sz w:val="24"/>
          <w:szCs w:val="24"/>
          <w:lang w:eastAsia="ru-RU"/>
        </w:rPr>
        <w:t xml:space="preserve"> на которые не разграничена,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индивидуального жилищного строительства, ведения личного подсобного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хозяйства или создания крестьянского (фермерского) хозяйства»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b/>
          <w:sz w:val="28"/>
          <w:szCs w:val="28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БЛОК-СХЕМА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ПРЕДОСТАВЛЕНИЯ МУНИЦИПАЛЬНОЙ УСЛУГИ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8A432C" w:rsidRDefault="008A432C" w:rsidP="008A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Направление гражданину уведомления с предложением о предоставлении конкретного земельного участка (месторасположение, адрес, кадастровый номер, площадь и вид разрешенного использования земельного участка)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9D0C6" wp14:editId="187AFFAB">
                <wp:simplePos x="0" y="0"/>
                <wp:positionH relativeFrom="column">
                  <wp:posOffset>3179445</wp:posOffset>
                </wp:positionH>
                <wp:positionV relativeFrom="paragraph">
                  <wp:posOffset>25400</wp:posOffset>
                </wp:positionV>
                <wp:extent cx="0" cy="413385"/>
                <wp:effectExtent l="55245" t="6350" r="59055" b="184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0.35pt;margin-top:2pt;width:0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1tcMQIAAFw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">
                <v:stroke endarrow="block"/>
              </v:shape>
            </w:pict>
          </mc:Fallback>
        </mc:AlternateContent>
      </w:r>
      <w:r>
        <w:rPr>
          <w:b/>
          <w:sz w:val="28"/>
          <w:szCs w:val="28"/>
          <w:lang w:eastAsia="ru-RU"/>
        </w:rPr>
        <w:tab/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:rsidR="008A432C" w:rsidRDefault="008A432C" w:rsidP="008A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spacing w:line="276" w:lineRule="auto"/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Письменное заявление о своем согласии на бесплатное получение конкретного земельного участка либо об отказе предложенного земельного участка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EFE64" wp14:editId="71620FCD">
                <wp:simplePos x="0" y="0"/>
                <wp:positionH relativeFrom="column">
                  <wp:posOffset>3179445</wp:posOffset>
                </wp:positionH>
                <wp:positionV relativeFrom="paragraph">
                  <wp:posOffset>10795</wp:posOffset>
                </wp:positionV>
                <wp:extent cx="0" cy="413385"/>
                <wp:effectExtent l="55245" t="10795" r="59055" b="234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50.35pt;margin-top:.85pt;width:0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ZHMQIAAFw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">
                <v:stroke endarrow="block"/>
              </v:shape>
            </w:pict>
          </mc:Fallback>
        </mc:AlternateConten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center"/>
        <w:rPr>
          <w:sz w:val="28"/>
          <w:szCs w:val="28"/>
          <w:lang w:eastAsia="ru-RU"/>
        </w:rPr>
      </w:pPr>
    </w:p>
    <w:p w:rsidR="008A432C" w:rsidRDefault="008A432C" w:rsidP="008A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spacing w:line="276" w:lineRule="auto"/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Рассмотрение прилагаемых документов к согласию на получения земельного участка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524A1" wp14:editId="125B29C1">
                <wp:simplePos x="0" y="0"/>
                <wp:positionH relativeFrom="column">
                  <wp:posOffset>3179445</wp:posOffset>
                </wp:positionH>
                <wp:positionV relativeFrom="paragraph">
                  <wp:posOffset>2540</wp:posOffset>
                </wp:positionV>
                <wp:extent cx="0" cy="413385"/>
                <wp:effectExtent l="55245" t="12065" r="59055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50.35pt;margin-top:.2pt;width:0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UHMQIAAFw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">
                <v:stroke endarrow="block"/>
              </v:shape>
            </w:pict>
          </mc:Fallback>
        </mc:AlternateConten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8"/>
          <w:szCs w:val="28"/>
          <w:lang w:eastAsia="ru-RU"/>
        </w:rPr>
      </w:pPr>
    </w:p>
    <w:p w:rsidR="008A432C" w:rsidRDefault="008A432C" w:rsidP="008A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D8EDB" wp14:editId="763E34CF">
                <wp:simplePos x="0" y="0"/>
                <wp:positionH relativeFrom="column">
                  <wp:posOffset>3179445</wp:posOffset>
                </wp:positionH>
                <wp:positionV relativeFrom="paragraph">
                  <wp:posOffset>682625</wp:posOffset>
                </wp:positionV>
                <wp:extent cx="0" cy="413385"/>
                <wp:effectExtent l="55245" t="6350" r="59055" b="184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50.35pt;margin-top:53.75pt;width:0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gcMw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eastAsia="ru-RU"/>
        </w:rPr>
        <w:t xml:space="preserve">Подготовка проекта постановления Администрации </w:t>
      </w:r>
      <w:r w:rsidR="008B2103">
        <w:rPr>
          <w:sz w:val="28"/>
          <w:szCs w:val="28"/>
          <w:lang w:eastAsia="ru-RU"/>
        </w:rPr>
        <w:t>Верхнесеребряковского</w:t>
      </w:r>
      <w:r>
        <w:rPr>
          <w:sz w:val="28"/>
          <w:szCs w:val="28"/>
          <w:lang w:eastAsia="ru-RU"/>
        </w:rPr>
        <w:t xml:space="preserve"> сельского поселения о бесплатном предоставлении в общую долевую собственность граждан и их детей земельного участка.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</w:p>
    <w:p w:rsidR="008A432C" w:rsidRDefault="008A432C" w:rsidP="008A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Подписание постановления главой  </w:t>
      </w:r>
      <w:r w:rsidR="008B2103">
        <w:rPr>
          <w:sz w:val="28"/>
          <w:szCs w:val="28"/>
          <w:lang w:eastAsia="ru-RU"/>
        </w:rPr>
        <w:t>Верхнесеребряковского</w:t>
      </w:r>
      <w:r>
        <w:rPr>
          <w:sz w:val="28"/>
          <w:szCs w:val="28"/>
          <w:lang w:eastAsia="ru-RU"/>
        </w:rPr>
        <w:t xml:space="preserve"> сельского поселения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CE326" wp14:editId="7CF2E4AB">
                <wp:simplePos x="0" y="0"/>
                <wp:positionH relativeFrom="column">
                  <wp:posOffset>3179445</wp:posOffset>
                </wp:positionH>
                <wp:positionV relativeFrom="paragraph">
                  <wp:posOffset>19685</wp:posOffset>
                </wp:positionV>
                <wp:extent cx="0" cy="413385"/>
                <wp:effectExtent l="55245" t="10160" r="59055" b="1460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50.35pt;margin-top:1.55pt;width:0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8xMQIAAFw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</w:p>
    <w:p w:rsidR="008A432C" w:rsidRDefault="008A432C" w:rsidP="008A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spacing w:after="200"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Направление постановления и кадастрового паспорта заявителю </w:t>
      </w:r>
    </w:p>
    <w:p w:rsidR="008B2103" w:rsidRDefault="008B2103" w:rsidP="008A432C">
      <w:pPr>
        <w:suppressAutoHyphens w:val="0"/>
        <w:overflowPunct/>
        <w:autoSpaceDE/>
        <w:autoSpaceDN w:val="0"/>
        <w:spacing w:after="200" w:line="276" w:lineRule="auto"/>
        <w:rPr>
          <w:rFonts w:ascii="Calibri" w:hAnsi="Calibri" w:cs="Calibri"/>
          <w:sz w:val="23"/>
          <w:szCs w:val="23"/>
          <w:lang w:eastAsia="ru-RU"/>
        </w:rPr>
      </w:pPr>
    </w:p>
    <w:p w:rsidR="008B2103" w:rsidRDefault="008B2103" w:rsidP="008A432C">
      <w:pPr>
        <w:suppressAutoHyphens w:val="0"/>
        <w:overflowPunct/>
        <w:autoSpaceDE/>
        <w:autoSpaceDN w:val="0"/>
        <w:spacing w:after="200" w:line="276" w:lineRule="auto"/>
        <w:rPr>
          <w:rFonts w:ascii="Calibri" w:hAnsi="Calibri" w:cs="Calibri"/>
          <w:sz w:val="23"/>
          <w:szCs w:val="23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4"/>
          <w:szCs w:val="24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Приложение № 2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административному регламенту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 предоставлению муниципальной услуги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«Предоставление гражданам, имеющим трех и более детей,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собственность бесплатно земельных участков,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находящихся</w:t>
      </w:r>
      <w:proofErr w:type="gramEnd"/>
      <w:r>
        <w:rPr>
          <w:sz w:val="24"/>
          <w:szCs w:val="24"/>
          <w:lang w:eastAsia="ru-RU"/>
        </w:rPr>
        <w:t xml:space="preserve"> в муниципальной собственности,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или государственная </w:t>
      </w:r>
      <w:proofErr w:type="gramStart"/>
      <w:r>
        <w:rPr>
          <w:sz w:val="24"/>
          <w:szCs w:val="24"/>
          <w:lang w:eastAsia="ru-RU"/>
        </w:rPr>
        <w:t>собственность</w:t>
      </w:r>
      <w:proofErr w:type="gramEnd"/>
      <w:r>
        <w:rPr>
          <w:sz w:val="24"/>
          <w:szCs w:val="24"/>
          <w:lang w:eastAsia="ru-RU"/>
        </w:rPr>
        <w:t xml:space="preserve"> на которые не разграничена,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индивидуального жилищного строительства, ведения личного подсобного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rFonts w:ascii="Calibri" w:hAnsi="Calibri" w:cs="Calibri"/>
          <w:sz w:val="23"/>
          <w:szCs w:val="23"/>
          <w:lang w:eastAsia="ru-RU"/>
        </w:rPr>
      </w:pPr>
      <w:r>
        <w:rPr>
          <w:sz w:val="24"/>
          <w:szCs w:val="24"/>
          <w:lang w:eastAsia="ru-RU"/>
        </w:rPr>
        <w:t>хозяйства или создания крестьянского (фермерского) хозяйства»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rFonts w:ascii="Calibri" w:hAnsi="Calibri" w:cs="Calibri"/>
          <w:sz w:val="23"/>
          <w:szCs w:val="23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Главе  </w:t>
      </w:r>
      <w:r w:rsidR="008B2103">
        <w:rPr>
          <w:sz w:val="28"/>
          <w:szCs w:val="28"/>
          <w:lang w:eastAsia="ru-RU"/>
        </w:rPr>
        <w:t>Верхнесеребряковского</w:t>
      </w:r>
      <w:r>
        <w:rPr>
          <w:sz w:val="28"/>
          <w:szCs w:val="28"/>
          <w:lang w:eastAsia="ru-RU"/>
        </w:rPr>
        <w:t xml:space="preserve"> сельского поселения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 xml:space="preserve"> </w:t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</w:t>
      </w:r>
      <w:r w:rsidR="008B2103">
        <w:rPr>
          <w:sz w:val="28"/>
          <w:szCs w:val="28"/>
          <w:lang w:eastAsia="ru-RU"/>
        </w:rPr>
        <w:t xml:space="preserve">                 </w:t>
      </w:r>
      <w:r>
        <w:rPr>
          <w:sz w:val="28"/>
          <w:szCs w:val="28"/>
          <w:lang w:eastAsia="ru-RU"/>
        </w:rPr>
        <w:t xml:space="preserve"> (Ф.И.О. заявителя)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проживающего</w:t>
      </w:r>
      <w:proofErr w:type="gramEnd"/>
      <w:r>
        <w:rPr>
          <w:sz w:val="28"/>
          <w:szCs w:val="28"/>
          <w:lang w:eastAsia="ru-RU"/>
        </w:rPr>
        <w:t xml:space="preserve"> по адресу: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телефон: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lang w:eastAsia="ru-RU"/>
        </w:rPr>
        <w:t xml:space="preserve">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right"/>
        <w:rPr>
          <w:sz w:val="28"/>
          <w:szCs w:val="28"/>
          <w:lang w:eastAsia="ru-RU"/>
        </w:rPr>
      </w:pP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ЗАЯВЛЕНИЕ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4"/>
          <w:szCs w:val="24"/>
          <w:lang w:eastAsia="ru-RU"/>
        </w:rPr>
        <w:t xml:space="preserve">Я, </w:t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lang w:eastAsia="ru-RU"/>
        </w:rPr>
        <w:t>, гражданка (ин) Российской Федерации, проживающая (</w:t>
      </w:r>
      <w:proofErr w:type="spellStart"/>
      <w:r>
        <w:rPr>
          <w:sz w:val="24"/>
          <w:szCs w:val="24"/>
          <w:lang w:eastAsia="ru-RU"/>
        </w:rPr>
        <w:t>ий</w:t>
      </w:r>
      <w:proofErr w:type="spellEnd"/>
      <w:r>
        <w:rPr>
          <w:sz w:val="24"/>
          <w:szCs w:val="24"/>
          <w:lang w:eastAsia="ru-RU"/>
        </w:rPr>
        <w:t xml:space="preserve">) на территории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не менее 5-ти лет, </w:t>
      </w:r>
      <w:proofErr w:type="gramStart"/>
      <w:r>
        <w:rPr>
          <w:sz w:val="28"/>
          <w:szCs w:val="28"/>
          <w:lang w:eastAsia="ru-RU"/>
        </w:rPr>
        <w:t>являясь матерью</w:t>
      </w:r>
      <w:proofErr w:type="gramEnd"/>
      <w:r>
        <w:rPr>
          <w:sz w:val="28"/>
          <w:szCs w:val="28"/>
          <w:lang w:eastAsia="ru-RU"/>
        </w:rPr>
        <w:t xml:space="preserve"> (отцом) </w:t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lang w:eastAsia="ru-RU"/>
        </w:rPr>
        <w:t xml:space="preserve"> детей: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(Ф.И.О. детей, число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месяц, год рождения)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Прошу поставить меня на учет в целях однократного бесплатного предоставления в собственность земельного участка площадью</w:t>
      </w:r>
      <w:r>
        <w:rPr>
          <w:sz w:val="24"/>
          <w:szCs w:val="24"/>
          <w:u w:val="single"/>
          <w:lang w:eastAsia="ru-RU"/>
        </w:rPr>
        <w:t xml:space="preserve">                        </w:t>
      </w:r>
      <w:r>
        <w:rPr>
          <w:sz w:val="24"/>
          <w:szCs w:val="24"/>
          <w:lang w:eastAsia="ru-RU"/>
        </w:rPr>
        <w:t>кв</w:t>
      </w:r>
      <w:proofErr w:type="gramStart"/>
      <w:r>
        <w:rPr>
          <w:sz w:val="24"/>
          <w:szCs w:val="24"/>
          <w:lang w:eastAsia="ru-RU"/>
        </w:rPr>
        <w:t>.м</w:t>
      </w:r>
      <w:proofErr w:type="gramEnd"/>
      <w:r>
        <w:rPr>
          <w:sz w:val="24"/>
          <w:szCs w:val="24"/>
          <w:lang w:eastAsia="ru-RU"/>
        </w:rPr>
        <w:t xml:space="preserve"> для индивидуального жилищного строительства, ведения личного подсобного хозяйства или создания крестьянского (фермерского) хозяйства на территории</w:t>
      </w:r>
      <w:r>
        <w:rPr>
          <w:sz w:val="24"/>
          <w:szCs w:val="24"/>
          <w:u w:val="single"/>
          <w:lang w:eastAsia="ru-RU"/>
        </w:rPr>
        <w:t xml:space="preserve"> </w:t>
      </w:r>
      <w:r w:rsidR="008B2103">
        <w:rPr>
          <w:sz w:val="24"/>
          <w:szCs w:val="24"/>
          <w:lang w:eastAsia="ru-RU"/>
        </w:rPr>
        <w:t>Верхнесеребряковского</w:t>
      </w:r>
      <w:r>
        <w:rPr>
          <w:sz w:val="24"/>
          <w:szCs w:val="24"/>
          <w:lang w:eastAsia="ru-RU"/>
        </w:rPr>
        <w:t xml:space="preserve"> сельского поселения Ростовской области по адресу: </w:t>
      </w:r>
      <w:r>
        <w:rPr>
          <w:sz w:val="24"/>
          <w:szCs w:val="24"/>
          <w:u w:val="single"/>
          <w:lang w:eastAsia="ru-RU"/>
        </w:rPr>
        <w:t xml:space="preserve">  </w:t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  <w:t>кадастровый номер или квартал</w:t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  <w:t xml:space="preserve">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                                                                                    </w:t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right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8A432C" w:rsidRDefault="008A432C" w:rsidP="008A432C">
      <w:pPr>
        <w:suppressAutoHyphens w:val="0"/>
        <w:overflowPunct/>
        <w:autoSpaceDE/>
        <w:autoSpaceDN w:val="0"/>
        <w:spacing w:line="276" w:lineRule="auto"/>
        <w:ind w:firstLine="708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(подпись заявителя)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расшифровка подписи</w:t>
      </w:r>
    </w:p>
    <w:p w:rsidR="008B2103" w:rsidRDefault="008B2103" w:rsidP="008B2103">
      <w:pPr>
        <w:suppressAutoHyphens w:val="0"/>
        <w:overflowPunct/>
        <w:autoSpaceDE/>
        <w:autoSpaceDN w:val="0"/>
        <w:spacing w:line="276" w:lineRule="auto"/>
        <w:ind w:firstLine="708"/>
        <w:jc w:val="right"/>
        <w:rPr>
          <w:sz w:val="28"/>
          <w:szCs w:val="28"/>
          <w:u w:val="single"/>
          <w:lang w:eastAsia="ru-RU"/>
        </w:rPr>
      </w:pPr>
    </w:p>
    <w:p w:rsidR="008B2103" w:rsidRDefault="008A432C" w:rsidP="008B2103">
      <w:pPr>
        <w:suppressAutoHyphens w:val="0"/>
        <w:overflowPunct/>
        <w:autoSpaceDE/>
        <w:autoSpaceDN w:val="0"/>
        <w:spacing w:line="276" w:lineRule="auto"/>
        <w:ind w:firstLine="708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 w:rsidR="008B2103">
        <w:rPr>
          <w:sz w:val="28"/>
          <w:szCs w:val="28"/>
          <w:lang w:eastAsia="ru-RU"/>
        </w:rPr>
        <w:t>дата подачи заявления</w:t>
      </w:r>
    </w:p>
    <w:p w:rsidR="00F30C8B" w:rsidRDefault="00F30C8B"/>
    <w:sectPr w:rsidR="00F30C8B" w:rsidSect="008B21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2C"/>
    <w:rsid w:val="001C4B7A"/>
    <w:rsid w:val="004516A9"/>
    <w:rsid w:val="008A432C"/>
    <w:rsid w:val="008B2103"/>
    <w:rsid w:val="008B364B"/>
    <w:rsid w:val="00D766CF"/>
    <w:rsid w:val="00F30C8B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2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32C"/>
    <w:rPr>
      <w:color w:val="0000FF" w:themeColor="hyperlink"/>
      <w:u w:val="single"/>
    </w:rPr>
  </w:style>
  <w:style w:type="paragraph" w:styleId="a4">
    <w:name w:val="No Spacing"/>
    <w:qFormat/>
    <w:rsid w:val="008A432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2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32C"/>
    <w:rPr>
      <w:color w:val="0000FF" w:themeColor="hyperlink"/>
      <w:u w:val="single"/>
    </w:rPr>
  </w:style>
  <w:style w:type="paragraph" w:styleId="a4">
    <w:name w:val="No Spacing"/>
    <w:qFormat/>
    <w:rsid w:val="008A432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rhneserebr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3471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2016-03-17T12:40:00Z</dcterms:created>
  <dcterms:modified xsi:type="dcterms:W3CDTF">2016-04-15T10:10:00Z</dcterms:modified>
</cp:coreProperties>
</file>