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372" w:rsidRDefault="00C76372" w:rsidP="00C763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</w:p>
    <w:p w:rsidR="00C76372" w:rsidRDefault="00C76372" w:rsidP="00C76372">
      <w:pPr>
        <w:shd w:val="clear" w:color="auto" w:fill="FFFFFF"/>
        <w:spacing w:after="0" w:line="240" w:lineRule="auto"/>
        <w:jc w:val="center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УВАЖАЕМЫЕ ЖИТЕЛИ </w:t>
      </w:r>
      <w:sdt>
        <w:sdtPr>
          <w:rPr>
            <w:rStyle w:val="2"/>
          </w:rPr>
          <w:alias w:val="Наименование субъекта РФ зоны деятельности РО"/>
          <w:tag w:val="Наименование субъекта РФ зоны деятельности РО"/>
          <w:id w:val="-1323812984"/>
          <w:placeholder>
            <w:docPart w:val="1FE76D4B3A554475954F49A154E5D48A"/>
          </w:placeholder>
          <w:comboBox>
            <w:listItem w:value="Выберите элемент."/>
            <w:listItem w:displayText="РЕСПУБЛИКИ АДЫГЕЯ!" w:value="РЕСПУБЛИКИ АДЫГЕЯ!"/>
            <w:listItem w:displayText="РОСТОВСКОЙ ОБЛАСТИ!" w:value="РОСТОВСКОЙ ОБЛАСТИ!"/>
            <w:listItem w:displayText="Архангельской области!" w:value="Архангельской области!"/>
          </w:comboBox>
        </w:sdtPr>
        <w:sdtEndPr>
          <w:rPr>
            <w:rStyle w:val="2"/>
          </w:rPr>
        </w:sdtEndPr>
        <w:sdtContent>
          <w:r>
            <w:rPr>
              <w:rStyle w:val="2"/>
            </w:rPr>
            <w:t>Ростовской области!</w:t>
          </w:r>
        </w:sdtContent>
      </w:sdt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</w:p>
    <w:p w:rsidR="00C76372" w:rsidRDefault="00A43C7E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Региональный оператор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alias w:val="Зона деятельности РО"/>
          <w:tag w:val="Зона деятельности РО"/>
          <w:id w:val="1955513913"/>
          <w:placeholder>
            <w:docPart w:val="D42BAE207BB6430FB8C7C267166720F6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 w:rsidRPr="00BD20C1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Pr="00BD20C1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</w:sdtContent>
      </w:sdt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межмуниципального экологического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отходоперерабатывающего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 комплекса (далее –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МЭОК</w:t>
      </w:r>
      <w:proofErr w:type="gramStart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)</w:t>
      </w:r>
      <w:proofErr w:type="gram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,  включающий в себя следующие территории: г. Волгодонск,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Дубовский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Ремонтненский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Мартыновский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Семикаракорский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Заветинский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Зимовниковский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Волгодонской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район, Орловский район, </w:t>
      </w:r>
      <w:proofErr w:type="spellStart"/>
      <w:r w:rsidRPr="00BD20C1">
        <w:rPr>
          <w:rFonts w:ascii="Times New Roman" w:eastAsia="Times New Roman" w:hAnsi="Times New Roman" w:cs="Times New Roman"/>
          <w:b/>
          <w:lang w:eastAsia="ru-RU"/>
        </w:rPr>
        <w:t>Цимлянский</w:t>
      </w:r>
      <w:proofErr w:type="spellEnd"/>
      <w:r w:rsidRPr="00BD20C1">
        <w:rPr>
          <w:rFonts w:ascii="Times New Roman" w:eastAsia="Times New Roman" w:hAnsi="Times New Roman" w:cs="Times New Roman"/>
          <w:b/>
          <w:lang w:eastAsia="ru-RU"/>
        </w:rPr>
        <w:t xml:space="preserve"> район уведомляет о начале своей деятельности </w:t>
      </w:r>
      <w:r w:rsidRPr="00BD20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Pr="00BD20C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sdt>
        <w:sdtPr>
          <w:rPr>
            <w:rFonts w:ascii="Times New Roman" w:eastAsia="Times New Roman" w:hAnsi="Times New Roman" w:cs="Times New Roman"/>
            <w:b/>
            <w:sz w:val="24"/>
            <w:szCs w:val="24"/>
            <w:u w:val="single"/>
            <w:lang w:eastAsia="ru-RU"/>
          </w:rPr>
          <w:alias w:val="Дата начала применения тарифа РО"/>
          <w:tag w:val="Дата начала применения тарифа РО"/>
          <w:id w:val="776914386"/>
          <w:placeholder>
            <w:docPart w:val="B013F2979E3541818D14B7D775F8438E"/>
          </w:placeholder>
          <w:date w:fullDate="2019-01-0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Pr="00BD20C1">
            <w:rPr>
              <w:rFonts w:ascii="Times New Roman" w:eastAsia="Times New Roman" w:hAnsi="Times New Roman" w:cs="Times New Roman"/>
              <w:b/>
              <w:sz w:val="24"/>
              <w:szCs w:val="24"/>
              <w:u w:val="single"/>
              <w:lang w:eastAsia="ru-RU"/>
            </w:rPr>
            <w:t>1 января 2019 г.</w:t>
          </w:r>
        </w:sdtContent>
      </w:sdt>
      <w:r w:rsidRPr="00BD20C1">
        <w:rPr>
          <w:rFonts w:ascii="Times New Roman" w:eastAsia="Times New Roman" w:hAnsi="Times New Roman" w:cs="Times New Roman"/>
          <w:b/>
          <w:sz w:val="28"/>
          <w:u w:val="single"/>
          <w:lang w:eastAsia="ru-RU"/>
        </w:rPr>
        <w:t xml:space="preserve"> </w:t>
      </w:r>
      <w:r w:rsidRPr="00BD20C1">
        <w:rPr>
          <w:rFonts w:ascii="Times New Roman" w:eastAsia="Times New Roman" w:hAnsi="Times New Roman" w:cs="Times New Roman"/>
          <w:b/>
          <w:lang w:eastAsia="ru-RU"/>
        </w:rPr>
        <w:t>и сообщает следующее: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 твердые коммунальные отходы и находятся места их накопления.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Собственники твердых коммунальных отходов являются Потребителями услуг, предоставляемых Региональным оператором на основании договора на оказание услуг по обращению с твердыми коммунальными отходами.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  <w:shd w:val="clear" w:color="auto" w:fill="FFFFFF"/>
        </w:rPr>
        <w:t>Договоры, заключенные собственниками твердых коммунальных отходов (собственники помещений в многоквартирных домах, собственники частных домовладений, а также юридические лица и индивидуальные предприниматели, в результате деятельности которых образуются твердые коммунальные отходы) на сбор и вывоз твердых коммунальных отходов с другими операторами прекращают свое действие с 01 января 2019 г.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Фактическое пользование Потребителем услугами, предоставленными Региональным оператором, считается конклюдентными действиями, то есть фактическим принятием условий Договора на оказание услуг по обращению с ТКО на условиях опубликованного Типового договора, утвержденного Постановлением Правительства РФ № 1156 от 12.11.2016, в редакции Постановления Правительства РФ от 15.09.2018 № 1094) и его заключением.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на оказание услуги по обращению с твердыми коммунальными услугами также возможно путем подписания Потребителем двух экземпляров договора в офисе Регионального оператора на основании письменного заявления (заявки). 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При этом оба способа заключения договора являются юридически равнозначными и влекут за собой одинаковые юридические последствия, как для Регионального оператора, так и для Потребителя.</w:t>
      </w:r>
    </w:p>
    <w:p w:rsidR="00C76372" w:rsidRDefault="00C7637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bdr w:val="none" w:sz="0" w:space="0" w:color="auto" w:frame="1"/>
          <w:lang w:eastAsia="ru-RU"/>
        </w:rPr>
        <w:t>Не заключение договора с Региональным оператором не освобождает Потребителя от обязанности по внесению платы за обращение с твердыми коммунальными отходами.</w:t>
      </w:r>
    </w:p>
    <w:p w:rsidR="00C76372" w:rsidRDefault="009A7F52" w:rsidP="00C76372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</w:rPr>
          <w:alias w:val="Наименование РО и уполномоченного лица"/>
          <w:tag w:val="Наименование РО и уполномоченного лица"/>
          <w:id w:val="2062976307"/>
          <w:placeholder>
            <w:docPart w:val="3090DA85498A40B6943941E898B99AC7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 w:rsidR="00A43C7E">
            <w:rPr>
              <w:rFonts w:ascii="Times New Roman" w:hAnsi="Times New Roman" w:cs="Times New Roman"/>
              <w:b/>
            </w:rPr>
            <w:t>Волгодонский</w:t>
          </w:r>
          <w:proofErr w:type="spellEnd"/>
          <w:r w:rsidR="00A43C7E">
            <w:rPr>
              <w:rFonts w:ascii="Times New Roman" w:hAnsi="Times New Roman" w:cs="Times New Roman"/>
              <w:b/>
            </w:rPr>
            <w:t xml:space="preserve"> филиал Общество с ограниченной ответственностью «</w:t>
          </w:r>
          <w:proofErr w:type="spellStart"/>
          <w:r w:rsidR="00A43C7E">
            <w:rPr>
              <w:rFonts w:ascii="Times New Roman" w:hAnsi="Times New Roman" w:cs="Times New Roman"/>
              <w:b/>
            </w:rPr>
            <w:t>ЭкоЦентр</w:t>
          </w:r>
          <w:proofErr w:type="spellEnd"/>
          <w:r w:rsidR="00A43C7E">
            <w:rPr>
              <w:rFonts w:ascii="Times New Roman" w:hAnsi="Times New Roman" w:cs="Times New Roman"/>
              <w:b/>
            </w:rPr>
            <w:t>», в лице директора Общества Пушкарского Виталия Алексеевича</w:t>
          </w:r>
        </w:sdtContent>
      </w:sdt>
      <w:r w:rsidR="00A43C7E" w:rsidRPr="00CB2B23">
        <w:rPr>
          <w:rFonts w:ascii="Times New Roman" w:hAnsi="Times New Roman" w:cs="Times New Roman"/>
        </w:rPr>
        <w:t xml:space="preserve">, </w:t>
      </w:r>
      <w:r w:rsidR="00A43C7E">
        <w:rPr>
          <w:rFonts w:ascii="Times New Roman" w:hAnsi="Times New Roman" w:cs="Times New Roman"/>
        </w:rPr>
        <w:t>действующего на основании Доверенности № _____ от ___________</w:t>
      </w:r>
      <w:r w:rsidR="00C76372">
        <w:rPr>
          <w:rFonts w:ascii="Times New Roman" w:hAnsi="Times New Roman" w:cs="Times New Roman"/>
        </w:rPr>
        <w:t xml:space="preserve">, являющееся Региональным оператором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509718307"/>
          <w:placeholder>
            <w:docPart w:val="00A4AF4F79954F14B44F2BD245A01817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C76372">
        <w:rPr>
          <w:rFonts w:ascii="Times New Roman" w:hAnsi="Times New Roman" w:cs="Times New Roman"/>
        </w:rPr>
        <w:t xml:space="preserve"> (далее </w:t>
      </w:r>
      <w:proofErr w:type="gramStart"/>
      <w:r w:rsidR="00C76372">
        <w:rPr>
          <w:rFonts w:ascii="Times New Roman" w:hAnsi="Times New Roman" w:cs="Times New Roman"/>
        </w:rPr>
        <w:t>–Р</w:t>
      </w:r>
      <w:proofErr w:type="gramEnd"/>
      <w:r w:rsidR="00C76372">
        <w:rPr>
          <w:rFonts w:ascii="Times New Roman" w:hAnsi="Times New Roman" w:cs="Times New Roman"/>
        </w:rPr>
        <w:t xml:space="preserve">егиональный оператор), публикует типовой договор на оказание услуг по обращению с твердыми коммунальными отходами с собственниками твердых коммунальных отходов (ТКО), которые образуются и места накопления которых находятся в зоне деятельности регионального оператора –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-1194843483"/>
          <w:placeholder>
            <w:docPart w:val="86B6A47D6B5F4A6781C5EA57BF8DEEC4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C76372">
        <w:rPr>
          <w:rFonts w:ascii="Times New Roman" w:hAnsi="Times New Roman" w:cs="Times New Roman"/>
        </w:rPr>
        <w:t xml:space="preserve">, на которых в соответствии с законодательством Российской Федерации возложена обязанность по оплате услуг по обращению с твердыми коммунальными отходами, именуемым далее по тексту «Потребитель». </w:t>
      </w:r>
    </w:p>
    <w:p w:rsidR="00A43C7E" w:rsidRPr="00E13146" w:rsidRDefault="00A43C7E" w:rsidP="00A43C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  <w:b/>
        </w:rPr>
      </w:pPr>
      <w:r w:rsidRPr="00E13146">
        <w:rPr>
          <w:rFonts w:ascii="Times New Roman" w:hAnsi="Times New Roman" w:cs="Times New Roman"/>
          <w:b/>
        </w:rPr>
        <w:t xml:space="preserve">Региональный оператор по обращению с твердыми коммунальными отходами на территории 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Волгодонского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eastAsia="ru-RU"/>
        </w:rPr>
        <w:t>МЭОКа</w:t>
      </w:r>
      <w:proofErr w:type="spellEnd"/>
      <w:r>
        <w:rPr>
          <w:rFonts w:ascii="Times New Roman" w:eastAsia="Times New Roman" w:hAnsi="Times New Roman" w:cs="Times New Roman"/>
          <w:b/>
          <w:lang w:eastAsia="ru-RU"/>
        </w:rPr>
        <w:t xml:space="preserve"> предлагает </w:t>
      </w:r>
      <w:r w:rsidRPr="00E13146">
        <w:rPr>
          <w:rFonts w:ascii="Times New Roman" w:hAnsi="Times New Roman" w:cs="Times New Roman"/>
          <w:b/>
        </w:rPr>
        <w:t>Потребителям заключить в установленном законом порядке договор на оказание услуг по обращению с твердыми коммунальными отходами.</w:t>
      </w:r>
    </w:p>
    <w:p w:rsidR="00A43C7E" w:rsidRPr="00613197" w:rsidRDefault="00A43C7E" w:rsidP="00A43C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</w:rPr>
        <w:t>Информацию о порядке заключения договора Потребители могут получить на сайте Регионального оператора</w:t>
      </w:r>
      <w:r>
        <w:rPr>
          <w:rFonts w:ascii="Times New Roman" w:hAnsi="Times New Roman" w:cs="Times New Roman"/>
        </w:rPr>
        <w:t xml:space="preserve"> </w:t>
      </w:r>
      <w:sdt>
        <w:sdtPr>
          <w:rPr>
            <w:b/>
          </w:rPr>
          <w:alias w:val="сайт РО"/>
          <w:tag w:val="сайт РО"/>
          <w:id w:val="-2030092027"/>
          <w:placeholder>
            <w:docPart w:val="8934CA85EE9940CDA36F38307B510A50"/>
          </w:placeholder>
          <w:comboBox>
            <w:listItem w:value="Выберите элемент."/>
            <w:listItem w:displayText="adygeya.clean-rf.ru" w:value="adygeya.clean-rf.ru"/>
          </w:comboBox>
        </w:sdtPr>
        <w:sdtEndPr/>
        <w:sdtContent>
          <w:r w:rsidRPr="002717D1">
            <w:rPr>
              <w:b/>
            </w:rPr>
            <w:t>don-eco.clean-rf.ru</w:t>
          </w:r>
        </w:sdtContent>
      </w:sdt>
      <w:r w:rsidRPr="000A50A8">
        <w:rPr>
          <w:rFonts w:ascii="Times New Roman" w:hAnsi="Times New Roman" w:cs="Times New Roman"/>
          <w:b/>
        </w:rPr>
        <w:t>,</w:t>
      </w:r>
      <w:r w:rsidRPr="00613197">
        <w:rPr>
          <w:rFonts w:ascii="Times New Roman" w:hAnsi="Times New Roman" w:cs="Times New Roman"/>
        </w:rPr>
        <w:t xml:space="preserve"> по контактным телефонам, указанным на данном сайте или при личном обращении по адресу</w:t>
      </w:r>
      <w:r>
        <w:rPr>
          <w:rFonts w:ascii="Times New Roman" w:hAnsi="Times New Roman" w:cs="Times New Roman"/>
        </w:rPr>
        <w:t xml:space="preserve">: </w:t>
      </w:r>
    </w:p>
    <w:p w:rsidR="00A43C7E" w:rsidRDefault="00A43C7E" w:rsidP="00A43C7E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Центральный офис</w:t>
      </w: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Ростовская обл., г. Волгодонск, ул. Дружбы, 2Б </w:t>
      </w:r>
    </w:p>
    <w:p w:rsidR="00A43C7E" w:rsidRPr="0015417D" w:rsidRDefault="00A43C7E" w:rsidP="00A43C7E">
      <w:pPr>
        <w:shd w:val="clear" w:color="auto" w:fill="FFFFFF"/>
        <w:spacing w:after="0" w:line="276" w:lineRule="auto"/>
        <w:ind w:left="708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тел. 8 (961) 291-37-87,</w:t>
      </w:r>
      <w:r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8-905-457-25-45, 8-905-457-32-35 ,</w:t>
      </w:r>
      <w:proofErr w:type="spellStart"/>
      <w:r w:rsidRPr="0015417D">
        <w:rPr>
          <w:rStyle w:val="a4"/>
          <w:sz w:val="20"/>
          <w:szCs w:val="20"/>
          <w:lang w:val="en-US"/>
        </w:rPr>
        <w:t>vd</w:t>
      </w:r>
      <w:proofErr w:type="spellEnd"/>
      <w:r w:rsidRPr="0015417D">
        <w:rPr>
          <w:rStyle w:val="a4"/>
          <w:sz w:val="20"/>
          <w:szCs w:val="20"/>
        </w:rPr>
        <w:t>_</w:t>
      </w:r>
      <w:proofErr w:type="spellStart"/>
      <w:r w:rsidRPr="0015417D">
        <w:rPr>
          <w:rStyle w:val="a4"/>
          <w:sz w:val="20"/>
          <w:szCs w:val="20"/>
          <w:lang w:val="en-US"/>
        </w:rPr>
        <w:t>ecocentr</w:t>
      </w:r>
      <w:proofErr w:type="spellEnd"/>
      <w:r w:rsidRPr="0015417D">
        <w:rPr>
          <w:rStyle w:val="a4"/>
          <w:sz w:val="20"/>
          <w:szCs w:val="20"/>
        </w:rPr>
        <w:t>@clean-rf.ru</w:t>
      </w:r>
    </w:p>
    <w:p w:rsidR="00A43C7E" w:rsidRPr="0015417D" w:rsidRDefault="00A43C7E" w:rsidP="00A43C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  <w:r w:rsidRPr="0015417D">
        <w:rPr>
          <w:rFonts w:ascii="Times New Roman" w:eastAsia="SimSun" w:hAnsi="Times New Roman" w:cs="Times New Roman"/>
          <w:b/>
          <w:kern w:val="2"/>
          <w:sz w:val="20"/>
          <w:szCs w:val="20"/>
          <w:u w:val="single"/>
          <w:lang w:eastAsia="hi-IN" w:bidi="hi-IN"/>
        </w:rPr>
        <w:t>ГРАФИК РАБОТЫ</w:t>
      </w:r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: </w:t>
      </w:r>
      <w:proofErr w:type="gramStart"/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>ПН</w:t>
      </w:r>
      <w:proofErr w:type="gramEnd"/>
      <w:r w:rsidRPr="0015417D"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  <w:t xml:space="preserve"> - ЧТ 09:00 — 16:30 ПТ 09:00 — 16:00 СБ, ВС- не приёмный день</w:t>
      </w:r>
    </w:p>
    <w:p w:rsidR="00A43C7E" w:rsidRPr="0015417D" w:rsidRDefault="00A43C7E" w:rsidP="00A43C7E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eastAsia="SimSun" w:hAnsi="Times New Roman" w:cs="Times New Roman"/>
          <w:kern w:val="2"/>
          <w:sz w:val="20"/>
          <w:szCs w:val="20"/>
          <w:lang w:eastAsia="hi-IN" w:bidi="hi-IN"/>
        </w:rPr>
      </w:pPr>
    </w:p>
    <w:p w:rsidR="00C76372" w:rsidRDefault="00C76372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A11" w:rsidRDefault="00B30A11" w:rsidP="00F752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30A11" w:rsidRDefault="00B30A11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43C7E" w:rsidRDefault="00A43C7E" w:rsidP="00A43C7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30A11" w:rsidRDefault="00B30A11" w:rsidP="00F752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95C37" w:rsidRDefault="00895C37" w:rsidP="00895C3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  <w:r w:rsidRPr="0081603C">
        <w:rPr>
          <w:rFonts w:ascii="Times New Roman" w:hAnsi="Times New Roman" w:cs="Times New Roman"/>
          <w:b/>
          <w:sz w:val="24"/>
          <w:szCs w:val="24"/>
        </w:rPr>
        <w:t>Соглашение о намерениях №_______</w:t>
      </w:r>
    </w:p>
    <w:p w:rsidR="00895C37" w:rsidRPr="0081603C" w:rsidRDefault="00895C37" w:rsidP="00895C37">
      <w:pPr>
        <w:shd w:val="clear" w:color="auto" w:fill="FFFFFF"/>
        <w:spacing w:after="0" w:line="240" w:lineRule="auto"/>
        <w:ind w:firstLine="709"/>
        <w:jc w:val="center"/>
        <w:textAlignment w:val="top"/>
        <w:rPr>
          <w:rFonts w:ascii="Times New Roman" w:hAnsi="Times New Roman" w:cs="Times New Roman"/>
          <w:b/>
          <w:sz w:val="24"/>
          <w:szCs w:val="24"/>
        </w:rPr>
      </w:pPr>
    </w:p>
    <w:p w:rsidR="00895C37" w:rsidRDefault="00895C37" w:rsidP="00895C37">
      <w:pPr>
        <w:shd w:val="clear" w:color="auto" w:fill="FFFFFF"/>
        <w:spacing w:after="0" w:line="240" w:lineRule="auto"/>
        <w:ind w:left="426"/>
        <w:jc w:val="center"/>
        <w:textAlignment w:val="top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г. _______________________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</w:t>
      </w:r>
      <w:r>
        <w:rPr>
          <w:rFonts w:ascii="Times New Roman" w:hAnsi="Times New Roman" w:cs="Times New Roman"/>
          <w:b/>
        </w:rPr>
        <w:tab/>
        <w:t>«_____»____________2018</w:t>
      </w:r>
    </w:p>
    <w:p w:rsidR="00895C37" w:rsidRDefault="00895C37" w:rsidP="00895C37">
      <w:pPr>
        <w:shd w:val="clear" w:color="auto" w:fill="FFFFFF"/>
        <w:spacing w:after="0" w:line="240" w:lineRule="auto"/>
        <w:ind w:left="426"/>
        <w:jc w:val="both"/>
        <w:textAlignment w:val="top"/>
        <w:rPr>
          <w:rFonts w:ascii="Times New Roman" w:hAnsi="Times New Roman" w:cs="Times New Roman"/>
          <w:b/>
        </w:rPr>
      </w:pPr>
    </w:p>
    <w:p w:rsidR="00895C37" w:rsidRPr="008F63A7" w:rsidRDefault="009A7F52" w:rsidP="00895C37">
      <w:pPr>
        <w:shd w:val="clear" w:color="auto" w:fill="FFFFFF"/>
        <w:spacing w:after="0" w:line="240" w:lineRule="auto"/>
        <w:ind w:left="567" w:firstLine="567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0"/>
          </w:rPr>
          <w:alias w:val="наименование РО"/>
          <w:tag w:val="наименование РО"/>
          <w:id w:val="1885056953"/>
          <w:placeholder>
            <w:docPart w:val="06124FD2E50D47AEB29FB56A564FD2D9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 w:rsidR="00A43C7E">
            <w:rPr>
              <w:rFonts w:ascii="Times New Roman" w:hAnsi="Times New Roman" w:cs="Times New Roman"/>
              <w:b/>
              <w:sz w:val="20"/>
            </w:rPr>
            <w:t>Волгодонский</w:t>
          </w:r>
          <w:proofErr w:type="spellEnd"/>
          <w:r w:rsidR="00A43C7E">
            <w:rPr>
              <w:rFonts w:ascii="Times New Roman" w:hAnsi="Times New Roman" w:cs="Times New Roman"/>
              <w:b/>
              <w:sz w:val="20"/>
            </w:rPr>
            <w:t xml:space="preserve"> филиал О</w:t>
          </w:r>
          <w:r w:rsidR="00A43C7E" w:rsidRPr="00886202">
            <w:rPr>
              <w:rFonts w:ascii="Times New Roman" w:hAnsi="Times New Roman" w:cs="Times New Roman"/>
              <w:b/>
              <w:sz w:val="20"/>
            </w:rPr>
            <w:t>бщество с ограниченной ответственностью «</w:t>
          </w:r>
          <w:proofErr w:type="spellStart"/>
          <w:r w:rsidR="00A43C7E" w:rsidRPr="00886202">
            <w:rPr>
              <w:rFonts w:ascii="Times New Roman" w:hAnsi="Times New Roman" w:cs="Times New Roman"/>
              <w:b/>
              <w:sz w:val="20"/>
            </w:rPr>
            <w:t>ЭкоЦентр</w:t>
          </w:r>
          <w:proofErr w:type="spellEnd"/>
          <w:r w:rsidR="00A43C7E" w:rsidRPr="00886202">
            <w:rPr>
              <w:rFonts w:ascii="Times New Roman" w:hAnsi="Times New Roman" w:cs="Times New Roman"/>
              <w:b/>
              <w:sz w:val="20"/>
            </w:rPr>
            <w:t>», в лице директора Пушкарского Виталия Алексеевича</w:t>
          </w:r>
        </w:sdtContent>
      </w:sdt>
      <w:r w:rsidR="00A43C7E" w:rsidRPr="00886202">
        <w:rPr>
          <w:rFonts w:ascii="Times New Roman" w:hAnsi="Times New Roman" w:cs="Times New Roman"/>
          <w:sz w:val="20"/>
        </w:rPr>
        <w:t>, действующего на основании Доверенности № _____ от ___________ г.</w:t>
      </w:r>
      <w:r w:rsidR="00A43C7E">
        <w:rPr>
          <w:rFonts w:ascii="Times New Roman" w:hAnsi="Times New Roman" w:cs="Times New Roman"/>
          <w:sz w:val="20"/>
        </w:rPr>
        <w:t xml:space="preserve"> </w:t>
      </w:r>
      <w:r w:rsidR="00895C37" w:rsidRPr="008F63A7">
        <w:rPr>
          <w:rFonts w:ascii="Times New Roman" w:hAnsi="Times New Roman" w:cs="Times New Roman"/>
        </w:rPr>
        <w:t xml:space="preserve"> являющееся Региональным оператором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lang w:eastAsia="ru-RU"/>
          </w:rPr>
          <w:id w:val="-739022631"/>
          <w:placeholder>
            <w:docPart w:val="F9AF2FC37EA54F069D4BC043539D8A36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Волгодонского</w:t>
          </w:r>
          <w:proofErr w:type="spellEnd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 xml:space="preserve"> </w:t>
          </w:r>
          <w:proofErr w:type="spellStart"/>
          <w:r w:rsidR="00A43C7E">
            <w:rPr>
              <w:rFonts w:ascii="Times New Roman" w:eastAsia="Times New Roman" w:hAnsi="Times New Roman" w:cs="Times New Roman"/>
              <w:b/>
              <w:lang w:eastAsia="ru-RU"/>
            </w:rPr>
            <w:t>МЭОКа</w:t>
          </w:r>
          <w:proofErr w:type="spellEnd"/>
        </w:sdtContent>
      </w:sdt>
      <w:r w:rsidR="00895C37" w:rsidRPr="008F63A7">
        <w:rPr>
          <w:rFonts w:ascii="Times New Roman" w:hAnsi="Times New Roman" w:cs="Times New Roman"/>
        </w:rPr>
        <w:t xml:space="preserve"> (далее – Региональный оператор), с одной</w:t>
      </w:r>
      <w:r w:rsidR="005C6660">
        <w:rPr>
          <w:rFonts w:ascii="Times New Roman" w:hAnsi="Times New Roman" w:cs="Times New Roman"/>
        </w:rPr>
        <w:t xml:space="preserve"> ст</w:t>
      </w:r>
      <w:r w:rsidR="00895C37" w:rsidRPr="008F63A7">
        <w:rPr>
          <w:rFonts w:ascii="Times New Roman" w:hAnsi="Times New Roman" w:cs="Times New Roman"/>
        </w:rPr>
        <w:t>ороны, и _________________________________________________________________</w:t>
      </w:r>
      <w:r w:rsidR="005C6660">
        <w:rPr>
          <w:rFonts w:ascii="Times New Roman" w:hAnsi="Times New Roman" w:cs="Times New Roman"/>
        </w:rPr>
        <w:t>____</w:t>
      </w:r>
      <w:r w:rsidR="00895C37" w:rsidRPr="008F63A7">
        <w:rPr>
          <w:rFonts w:ascii="Times New Roman" w:hAnsi="Times New Roman" w:cs="Times New Roman"/>
        </w:rPr>
        <w:t>,</w:t>
      </w:r>
    </w:p>
    <w:p w:rsidR="00895C37" w:rsidRPr="008F63A7" w:rsidRDefault="00895C37" w:rsidP="00895C37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F63A7">
        <w:rPr>
          <w:rFonts w:ascii="Times New Roman" w:hAnsi="Times New Roman" w:cs="Times New Roman"/>
          <w:sz w:val="16"/>
          <w:szCs w:val="16"/>
        </w:rPr>
        <w:t>(наименование организации)</w:t>
      </w:r>
    </w:p>
    <w:p w:rsidR="00895C37" w:rsidRDefault="00895C37" w:rsidP="00895C37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</w:rPr>
      </w:pPr>
      <w:proofErr w:type="gramStart"/>
      <w:r w:rsidRPr="008F63A7">
        <w:rPr>
          <w:rFonts w:ascii="Times New Roman" w:hAnsi="Times New Roman" w:cs="Times New Roman"/>
        </w:rPr>
        <w:t>именуемое</w:t>
      </w:r>
      <w:proofErr w:type="gramEnd"/>
      <w:r w:rsidRPr="008F63A7">
        <w:rPr>
          <w:rFonts w:ascii="Times New Roman" w:hAnsi="Times New Roman" w:cs="Times New Roman"/>
        </w:rPr>
        <w:t xml:space="preserve"> в дальнейшем Потребитель, в лице</w:t>
      </w:r>
      <w:r w:rsidR="005C6660">
        <w:rPr>
          <w:rFonts w:ascii="Times New Roman" w:hAnsi="Times New Roman" w:cs="Times New Roman"/>
        </w:rPr>
        <w:t>_______</w:t>
      </w:r>
      <w:r w:rsidRPr="008F63A7">
        <w:rPr>
          <w:rFonts w:ascii="Times New Roman" w:hAnsi="Times New Roman" w:cs="Times New Roman"/>
        </w:rPr>
        <w:t>______________</w:t>
      </w:r>
      <w:r>
        <w:rPr>
          <w:rFonts w:ascii="Times New Roman" w:hAnsi="Times New Roman" w:cs="Times New Roman"/>
        </w:rPr>
        <w:t>____________________</w:t>
      </w:r>
    </w:p>
    <w:p w:rsidR="00895C37" w:rsidRPr="008F63A7" w:rsidRDefault="00895C37" w:rsidP="00895C37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</w:t>
      </w:r>
      <w:r w:rsidRPr="008F63A7">
        <w:rPr>
          <w:rFonts w:ascii="Times New Roman" w:hAnsi="Times New Roman" w:cs="Times New Roman"/>
        </w:rPr>
        <w:t xml:space="preserve"> </w:t>
      </w:r>
    </w:p>
    <w:p w:rsidR="00895C37" w:rsidRPr="008F63A7" w:rsidRDefault="00895C37" w:rsidP="00895C37">
      <w:pPr>
        <w:spacing w:after="0" w:line="240" w:lineRule="auto"/>
        <w:ind w:left="567" w:firstLine="567"/>
        <w:jc w:val="center"/>
        <w:rPr>
          <w:rFonts w:ascii="Times New Roman" w:hAnsi="Times New Roman" w:cs="Times New Roman"/>
          <w:sz w:val="16"/>
          <w:szCs w:val="16"/>
        </w:rPr>
      </w:pPr>
      <w:r w:rsidRPr="008F63A7">
        <w:rPr>
          <w:rFonts w:ascii="Times New Roman" w:hAnsi="Times New Roman" w:cs="Times New Roman"/>
          <w:sz w:val="16"/>
          <w:szCs w:val="16"/>
        </w:rPr>
        <w:t>(наименование должности, фамилия, имя, отчество)</w:t>
      </w:r>
    </w:p>
    <w:p w:rsidR="00895C37" w:rsidRPr="008F63A7" w:rsidRDefault="00895C37" w:rsidP="00895C37">
      <w:pPr>
        <w:shd w:val="clear" w:color="auto" w:fill="FFFFFF"/>
        <w:spacing w:after="0" w:line="240" w:lineRule="auto"/>
        <w:ind w:left="567"/>
        <w:jc w:val="both"/>
        <w:textAlignment w:val="top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8F63A7">
        <w:rPr>
          <w:rFonts w:ascii="Times New Roman" w:hAnsi="Times New Roman" w:cs="Times New Roman"/>
        </w:rPr>
        <w:t>действующего на основании ________________________________________ (положение, устав, доверенность, протокол общего собрания собственников недвижимости - указать нужное), с другой стороны, именуемые в дальнейшем сторонами с</w:t>
      </w:r>
      <w:r w:rsidRPr="008F63A7">
        <w:rPr>
          <w:rFonts w:ascii="Times New Roman" w:eastAsia="Times New Roman" w:hAnsi="Times New Roman" w:cs="Times New Roman"/>
          <w:lang w:eastAsia="ru-RU"/>
        </w:rPr>
        <w:t>огласно части 4 статьи 24.7 Федерального закона от 24.06.1998 г. № 89-ФЗ «Об отходах производства и потребления» собственники твердых коммунальных отходов обязаны заключить договор на оказание услуг по обращению с твердыми коммунальными отходами с Региональным оператором, в зоне деятельности которого образуются</w:t>
      </w:r>
      <w:proofErr w:type="gramEnd"/>
      <w:r w:rsidRPr="008F63A7">
        <w:rPr>
          <w:rFonts w:ascii="Times New Roman" w:eastAsia="Times New Roman" w:hAnsi="Times New Roman" w:cs="Times New Roman"/>
          <w:lang w:eastAsia="ru-RU"/>
        </w:rPr>
        <w:t xml:space="preserve"> твердые коммунальные отходы и находятся места их накопления </w:t>
      </w:r>
      <w:r w:rsidRPr="00594416">
        <w:rPr>
          <w:rFonts w:ascii="Times New Roman" w:eastAsia="Times New Roman" w:hAnsi="Times New Roman" w:cs="Times New Roman"/>
          <w:lang w:eastAsia="ru-RU"/>
        </w:rPr>
        <w:t>(для</w:t>
      </w:r>
      <w:r>
        <w:rPr>
          <w:rFonts w:ascii="Times New Roman" w:eastAsia="Times New Roman" w:hAnsi="Times New Roman" w:cs="Times New Roman"/>
          <w:lang w:eastAsia="ru-RU"/>
        </w:rPr>
        <w:t xml:space="preserve"> бюджетных организаций</w:t>
      </w:r>
      <w:r w:rsidRPr="00594416">
        <w:rPr>
          <w:rFonts w:ascii="Times New Roman" w:eastAsia="Times New Roman" w:hAnsi="Times New Roman" w:cs="Times New Roman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ru-RU"/>
        </w:rPr>
        <w:t>-</w:t>
      </w:r>
      <w:r w:rsidR="00651CCB">
        <w:rPr>
          <w:rFonts w:ascii="Times New Roman" w:eastAsia="Times New Roman" w:hAnsi="Times New Roman" w:cs="Times New Roman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94416">
        <w:rPr>
          <w:rFonts w:ascii="Times New Roman" w:eastAsia="Times New Roman" w:hAnsi="Times New Roman" w:cs="Times New Roman"/>
          <w:lang w:eastAsia="ru-RU"/>
        </w:rPr>
        <w:t>с соблюдением требований п.8, ч.1, ст.93 ФЗ от 05.04.2013г. № 44-ФЗ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eastAsia="Times New Roman" w:hAnsi="Times New Roman" w:cs="Times New Roman"/>
          <w:lang w:eastAsia="ru-RU"/>
        </w:rPr>
        <w:t>»)</w:t>
      </w:r>
      <w:r w:rsidRPr="008F63A7">
        <w:rPr>
          <w:rFonts w:ascii="Times New Roman" w:eastAsia="Times New Roman" w:hAnsi="Times New Roman" w:cs="Times New Roman"/>
          <w:lang w:eastAsia="ru-RU"/>
        </w:rPr>
        <w:t>, а также в соответствии со ст.429 ГК РФ заключают настоящее соглашение о намерении на следующих условиях</w:t>
      </w:r>
    </w:p>
    <w:p w:rsidR="00895C37" w:rsidRPr="008F63A7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F63A7">
        <w:rPr>
          <w:rFonts w:ascii="Times New Roman" w:hAnsi="Times New Roman" w:cs="Times New Roman"/>
        </w:rPr>
        <w:t>Стороны обязуются заключить в будущем договор на оказание услуг по обращению с отходами по форме типового договора, утвержденного Постановлением Правительства РФ от 12.11.2016 N 1156 по цене, определенной в пределах утвержденного в установленном порядке единого тарифа на услугу регионального оператора, утвержденного уполномоченным органом государственной власти в установленном порядке и на основании заявки Потребителя.</w:t>
      </w:r>
    </w:p>
    <w:p w:rsidR="00895C37" w:rsidRPr="00E06CAB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8F63A7">
        <w:rPr>
          <w:rFonts w:ascii="Times New Roman" w:hAnsi="Times New Roman" w:cs="Times New Roman"/>
        </w:rPr>
        <w:t>Заявка Потребителя может направляться региональному оператору начиная со дня утверждения в установленном порядке</w:t>
      </w:r>
      <w:r w:rsidRPr="00E06CAB">
        <w:rPr>
          <w:rFonts w:ascii="Times New Roman" w:hAnsi="Times New Roman" w:cs="Times New Roman"/>
        </w:rPr>
        <w:t xml:space="preserve"> единого тарифа на услугу регионального оператора на 1-й год действия соглашения об организации деятельности по обращению с твердыми коммунальными отходами, заключенного органом исполнительной власти субъекта Российской Федерации и региональным оператором (далее - соглашение). </w:t>
      </w:r>
    </w:p>
    <w:p w:rsidR="00895C37" w:rsidRPr="00594416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 xml:space="preserve">Потребитель обязан в течение 15 рабочих дней со дня размещения региональным оператором предложения о заключении договора на оказание услуг по обращению с твердыми коммунальными отходами направляет региональному оператору заявку потребителя и документы в </w:t>
      </w:r>
      <w:r w:rsidRPr="00594416">
        <w:rPr>
          <w:rFonts w:ascii="Times New Roman" w:hAnsi="Times New Roman" w:cs="Times New Roman"/>
        </w:rPr>
        <w:t xml:space="preserve">соответствии с </w:t>
      </w:r>
      <w:hyperlink r:id="rId6" w:history="1">
        <w:r w:rsidRPr="00594416">
          <w:rPr>
            <w:rFonts w:ascii="Times New Roman" w:hAnsi="Times New Roman" w:cs="Times New Roman"/>
          </w:rPr>
          <w:t>пунктами 8(5)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7" w:history="1">
        <w:r w:rsidRPr="00594416">
          <w:rPr>
            <w:rFonts w:ascii="Times New Roman" w:hAnsi="Times New Roman" w:cs="Times New Roman"/>
          </w:rPr>
          <w:t>8(7)</w:t>
        </w:r>
      </w:hyperlink>
      <w:r w:rsidRPr="00594416">
        <w:rPr>
          <w:rFonts w:ascii="Times New Roman" w:hAnsi="Times New Roman" w:cs="Times New Roman"/>
        </w:rPr>
        <w:t xml:space="preserve"> Правил обращения с твердыми коммунальными отходами, </w:t>
      </w:r>
      <w:r w:rsidRPr="00594416">
        <w:rPr>
          <w:rFonts w:ascii="Times New Roman" w:eastAsia="Times New Roman" w:hAnsi="Times New Roman" w:cs="Times New Roman"/>
          <w:lang w:eastAsia="ru-RU"/>
        </w:rPr>
        <w:t xml:space="preserve">утвержденными </w:t>
      </w:r>
      <w:r w:rsidRPr="00594416">
        <w:rPr>
          <w:rFonts w:ascii="Times New Roman" w:hAnsi="Times New Roman" w:cs="Times New Roman"/>
        </w:rPr>
        <w:t xml:space="preserve">Постановлением Правительства РФ от 12.11.2016 N 1156 (далее – Правила). Заявка потребителя рассматривается в порядке, предусмотренном </w:t>
      </w:r>
      <w:hyperlink r:id="rId8" w:history="1">
        <w:r w:rsidRPr="00594416">
          <w:rPr>
            <w:rFonts w:ascii="Times New Roman" w:hAnsi="Times New Roman" w:cs="Times New Roman"/>
          </w:rPr>
          <w:t>пунктами 8(8)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9" w:history="1">
        <w:r w:rsidRPr="00594416">
          <w:rPr>
            <w:rFonts w:ascii="Times New Roman" w:hAnsi="Times New Roman" w:cs="Times New Roman"/>
          </w:rPr>
          <w:t>8(16)</w:t>
        </w:r>
      </w:hyperlink>
      <w:r w:rsidRPr="00594416">
        <w:rPr>
          <w:rFonts w:ascii="Times New Roman" w:hAnsi="Times New Roman" w:cs="Times New Roman"/>
        </w:rPr>
        <w:t xml:space="preserve">Правил. </w:t>
      </w:r>
    </w:p>
    <w:p w:rsidR="00895C37" w:rsidRPr="00E06CAB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594416">
        <w:rPr>
          <w:rFonts w:ascii="Times New Roman" w:hAnsi="Times New Roman" w:cs="Times New Roman"/>
        </w:rPr>
        <w:t xml:space="preserve">В случае если потребитель не направил региональному оператору заявку потребителя и документы в соответствии с </w:t>
      </w:r>
      <w:hyperlink r:id="rId10" w:history="1">
        <w:r w:rsidRPr="00594416">
          <w:rPr>
            <w:rFonts w:ascii="Times New Roman" w:hAnsi="Times New Roman" w:cs="Times New Roman"/>
          </w:rPr>
          <w:t>пунктами 8(5)</w:t>
        </w:r>
      </w:hyperlink>
      <w:r w:rsidRPr="00594416">
        <w:rPr>
          <w:rFonts w:ascii="Times New Roman" w:hAnsi="Times New Roman" w:cs="Times New Roman"/>
        </w:rPr>
        <w:t xml:space="preserve"> - </w:t>
      </w:r>
      <w:hyperlink r:id="rId11" w:history="1">
        <w:r w:rsidRPr="00594416">
          <w:rPr>
            <w:rFonts w:ascii="Times New Roman" w:hAnsi="Times New Roman" w:cs="Times New Roman"/>
          </w:rPr>
          <w:t>8(7)</w:t>
        </w:r>
      </w:hyperlink>
      <w:r w:rsidRPr="00594416">
        <w:rPr>
          <w:rFonts w:ascii="Times New Roman" w:hAnsi="Times New Roman" w:cs="Times New Roman"/>
        </w:rPr>
        <w:t xml:space="preserve"> настоящих Правил в указанный срок, договор на оказание услуг по обращению с твердыми коммунальными отходами считается заключенным на условиях типового договора и вступившим в силу на 16-й рабочий день после размещения региональным оператором предложения о заключении указанного договора на своем официальном </w:t>
      </w:r>
      <w:r w:rsidRPr="00E06CAB">
        <w:rPr>
          <w:rFonts w:ascii="Times New Roman" w:hAnsi="Times New Roman" w:cs="Times New Roman"/>
        </w:rPr>
        <w:t xml:space="preserve">сайте в информационно-телекоммуникационной сети "Интернет". </w:t>
      </w:r>
    </w:p>
    <w:p w:rsidR="00895C37" w:rsidRPr="00E06CAB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 xml:space="preserve">До дня заключения договора на оказание услуг по обращению с твердыми коммунальными отходами услуга по обращению с твердыми коммунальными отходами оказывается региональным оператором в соответствии с условиями типового договора и соглашением и подлежит оплате потребителем в соответствии с условиями типового договора по цене, равной утвержденному в установленном порядке единому тарифу на услугу регионального оператора, с последующим перерасчетом в первый со дня заключения указанного договора расчетный период исходя из цены заключенного договора на оказание услуг по обращению с твердыми коммунальными отходами. </w:t>
      </w:r>
    </w:p>
    <w:p w:rsidR="00895C37" w:rsidRPr="00E06CAB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Срок действия договора на оказание услуг по обращению с твердыми коммунальными отходами устанавливается указанным договором и не может превышать срок, на который юридическому лицу присвоен статус регионального оператора. В случае если за один месяц до истечения срока действия договора на оказание услуг по обращению с твердыми коммунальными отходами ни одна из сторон не заявит о прекращении, об изменении или о заключении указанного договора на иных условиях, соответствующих требованиям законодательства Российской Федерации, срок его действия продлевается на тот же срок и на тех же условиях, но не более чем на срок, на который юридическому лицу присвоен статус регионального оператора.</w:t>
      </w:r>
    </w:p>
    <w:p w:rsidR="00895C37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Форма типового договора на оказание услуг по обращению с твердыми коммунальными отходами прилагается.</w:t>
      </w:r>
    </w:p>
    <w:p w:rsidR="00895C37" w:rsidRPr="00E06CAB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lastRenderedPageBreak/>
        <w:t>При заключении договора на оказание услуг по обращению с отходами стороны вправе дополнить его условия иными положениями, не противоречащими законодательству Российской Федерации.</w:t>
      </w:r>
    </w:p>
    <w:p w:rsidR="00895C37" w:rsidRDefault="00895C37" w:rsidP="00895C37">
      <w:pPr>
        <w:pStyle w:val="a7"/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</w:rPr>
      </w:pPr>
    </w:p>
    <w:p w:rsidR="00895C37" w:rsidRDefault="00895C37" w:rsidP="00895C37">
      <w:pPr>
        <w:pStyle w:val="a7"/>
        <w:numPr>
          <w:ilvl w:val="0"/>
          <w:numId w:val="1"/>
        </w:numPr>
        <w:autoSpaceDE w:val="0"/>
        <w:autoSpaceDN w:val="0"/>
        <w:adjustRightInd w:val="0"/>
        <w:spacing w:before="240" w:after="0" w:line="240" w:lineRule="auto"/>
        <w:ind w:left="567" w:firstLine="567"/>
        <w:jc w:val="center"/>
        <w:rPr>
          <w:rFonts w:ascii="Times New Roman" w:hAnsi="Times New Roman" w:cs="Times New Roman"/>
        </w:rPr>
      </w:pPr>
      <w:r w:rsidRPr="00E06CAB">
        <w:rPr>
          <w:rFonts w:ascii="Times New Roman" w:hAnsi="Times New Roman" w:cs="Times New Roman"/>
        </w:rPr>
        <w:t>Реквизиты и подписи сторон:</w:t>
      </w:r>
    </w:p>
    <w:p w:rsidR="00633DA1" w:rsidRPr="00633DA1" w:rsidRDefault="00633DA1" w:rsidP="00633DA1">
      <w:pPr>
        <w:pStyle w:val="a7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785"/>
      </w:tblGrid>
      <w:tr w:rsidR="00633DA1" w:rsidRPr="00896B1B" w:rsidTr="004E7B81">
        <w:tc>
          <w:tcPr>
            <w:tcW w:w="5070" w:type="dxa"/>
          </w:tcPr>
          <w:p w:rsidR="00633DA1" w:rsidRDefault="00633DA1" w:rsidP="004E7B8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995"/>
              <w:gridCol w:w="4785"/>
            </w:tblGrid>
            <w:tr w:rsidR="00633DA1" w:rsidTr="004E7B81">
              <w:tc>
                <w:tcPr>
                  <w:tcW w:w="4995" w:type="dxa"/>
                </w:tcPr>
                <w:p w:rsidR="00A43C7E" w:rsidRPr="00896B1B" w:rsidRDefault="00A43C7E" w:rsidP="00A43C7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96B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Региональный оператор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Волгодонский</w:t>
                  </w:r>
                  <w:proofErr w:type="spellEnd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филиал ООО «</w:t>
                  </w:r>
                  <w:proofErr w:type="spellStart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ЭкоЦентр</w:t>
                  </w:r>
                  <w:proofErr w:type="spellEnd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Юридический адрес</w:t>
                  </w: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404101, г. Волжский,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Пушкина, 117П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Фактический адрес: 347380, Ростовская обл.,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Волгодонск, ул. Дружбы, д. 2Б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3444177534 КПП 343501001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 40702810611000030318 в Отделении №8621 ПАО Сбербанк России  г. Волгоград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 30101810100000000647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041806647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417D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hi-IN" w:bidi="hi-IN"/>
                    </w:rPr>
                    <w:t xml:space="preserve">Тел.8 (961) 291-37-87, </w:t>
                  </w:r>
                  <w:r w:rsidR="009A7F52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hi-IN" w:bidi="hi-IN"/>
                    </w:rPr>
                    <w:t xml:space="preserve">8 (905) 457-25-45, </w:t>
                  </w:r>
                  <w:proofErr w:type="spellStart"/>
                  <w:r w:rsidRPr="0015417D">
                    <w:rPr>
                      <w:rStyle w:val="a4"/>
                      <w:sz w:val="20"/>
                      <w:szCs w:val="20"/>
                      <w:lang w:val="en-US"/>
                    </w:rPr>
                    <w:t>vd</w:t>
                  </w:r>
                  <w:proofErr w:type="spellEnd"/>
                  <w:r w:rsidRPr="0015417D">
                    <w:rPr>
                      <w:rStyle w:val="a4"/>
                      <w:sz w:val="20"/>
                      <w:szCs w:val="20"/>
                    </w:rPr>
                    <w:t>_</w:t>
                  </w:r>
                  <w:proofErr w:type="spellStart"/>
                  <w:r w:rsidRPr="0015417D">
                    <w:rPr>
                      <w:rStyle w:val="a4"/>
                      <w:sz w:val="20"/>
                      <w:szCs w:val="20"/>
                      <w:lang w:val="en-US"/>
                    </w:rPr>
                    <w:t>ecocentr</w:t>
                  </w:r>
                  <w:proofErr w:type="spellEnd"/>
                  <w:r w:rsidRPr="0015417D">
                    <w:rPr>
                      <w:rStyle w:val="a4"/>
                      <w:sz w:val="20"/>
                      <w:szCs w:val="20"/>
                    </w:rPr>
                    <w:t>@clean-rf.ru</w:t>
                  </w: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Директор</w:t>
                  </w: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Волгодонского</w:t>
                  </w:r>
                  <w:proofErr w:type="spell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филиал</w:t>
                  </w:r>
                  <w:proofErr w:type="gram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 ООО</w:t>
                  </w:r>
                  <w:proofErr w:type="gram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ЭкоЦентр</w:t>
                  </w:r>
                  <w:proofErr w:type="spell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A43C7E" w:rsidRPr="0015417D" w:rsidRDefault="00A43C7E" w:rsidP="00A43C7E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Пушкарский Виталий Алексеевич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Ф. И. О.</w:t>
                  </w:r>
                </w:p>
                <w:p w:rsidR="00633DA1" w:rsidRDefault="00633DA1" w:rsidP="004E7B81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785" w:type="dxa"/>
                </w:tcPr>
                <w:p w:rsidR="00633DA1" w:rsidRDefault="00633DA1" w:rsidP="004E7B81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Потребитель</w:t>
                  </w: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Наименование должности</w:t>
                  </w:r>
                </w:p>
                <w:p w:rsidR="00633DA1" w:rsidRDefault="00633DA1" w:rsidP="004E7B81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Ф. И. О.</w:t>
                  </w: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633DA1" w:rsidRDefault="00633DA1" w:rsidP="004E7B81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633DA1" w:rsidRPr="00896B1B" w:rsidRDefault="00633DA1" w:rsidP="004E7B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633DA1" w:rsidRDefault="00633DA1" w:rsidP="004E7B81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Потребитель</w:t>
            </w: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Наименование должности</w:t>
            </w:r>
          </w:p>
          <w:p w:rsidR="00633DA1" w:rsidRDefault="00633DA1" w:rsidP="004E7B81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Default="00633DA1" w:rsidP="004E7B81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Ф. И. О.</w:t>
            </w:r>
          </w:p>
          <w:p w:rsidR="00633DA1" w:rsidRDefault="00633DA1" w:rsidP="004E7B81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633DA1" w:rsidRPr="00896B1B" w:rsidRDefault="00633DA1" w:rsidP="004E7B8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</w:tbl>
    <w:p w:rsidR="00633DA1" w:rsidRPr="00E06CAB" w:rsidRDefault="00633DA1" w:rsidP="00633DA1">
      <w:pPr>
        <w:pStyle w:val="a7"/>
        <w:autoSpaceDE w:val="0"/>
        <w:autoSpaceDN w:val="0"/>
        <w:adjustRightInd w:val="0"/>
        <w:spacing w:before="240" w:after="0" w:line="240" w:lineRule="auto"/>
        <w:ind w:left="1134"/>
        <w:jc w:val="center"/>
        <w:rPr>
          <w:rFonts w:ascii="Times New Roman" w:hAnsi="Times New Roman" w:cs="Times New Roman"/>
        </w:rPr>
      </w:pPr>
    </w:p>
    <w:p w:rsidR="00895C37" w:rsidRDefault="00895C37" w:rsidP="00895C37">
      <w:pPr>
        <w:pStyle w:val="a7"/>
        <w:autoSpaceDE w:val="0"/>
        <w:autoSpaceDN w:val="0"/>
        <w:adjustRightInd w:val="0"/>
        <w:spacing w:before="240" w:after="0" w:line="240" w:lineRule="auto"/>
        <w:ind w:left="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95C37" w:rsidRPr="00CB2B23" w:rsidRDefault="00895C37" w:rsidP="00895C37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</w:rPr>
      </w:pPr>
    </w:p>
    <w:p w:rsidR="00895C37" w:rsidRDefault="00895C37" w:rsidP="00895C37">
      <w:pPr>
        <w:ind w:left="567" w:firstLine="567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651CCB" w:rsidRDefault="00651CCB" w:rsidP="00F752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F75214" w:rsidRDefault="00F75214" w:rsidP="00F752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Приложение </w:t>
      </w:r>
    </w:p>
    <w:p w:rsidR="00F75214" w:rsidRDefault="00F75214" w:rsidP="00F75214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к соглашению о намерениях № _______ от «________»_____________2018г.</w:t>
      </w:r>
    </w:p>
    <w:p w:rsidR="00651CCB" w:rsidRDefault="00651CCB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ДОГОВОР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НА ОКАЗАНИЕ УСЛУГ ПО ОБРАЩЕНИЮ С ТВЕРДЫМИ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КОММУНАЛЬНЫМИ ОТХОДАМИ</w:t>
      </w:r>
    </w:p>
    <w:p w:rsidR="00AF62A9" w:rsidRPr="00613197" w:rsidRDefault="009A7F52" w:rsidP="00AF62A9">
      <w:pPr>
        <w:pStyle w:val="ConsPlusNonformat"/>
        <w:ind w:firstLine="709"/>
        <w:jc w:val="center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alias w:val="место заключения договора по зонам деятельности РО"/>
          <w:tag w:val="место заключения договора по зонам деятельности РО"/>
          <w:id w:val="-107364387"/>
          <w:placeholder>
            <w:docPart w:val="2221EAD4698E47229D32E7CBB3C05FA9"/>
          </w:placeholder>
          <w:comboBox>
            <w:listItem w:value="Выберите элемент."/>
            <w:listItem w:displayText="г. Майкоп" w:value="г. Майкоп"/>
            <w:listItem w:displayText="г. Волгодонск" w:value="г. Волгодонск"/>
            <w:listItem w:displayText="г. Ростов-на-Дону" w:value="г. Ростов-на-Дону"/>
            <w:listItem w:displayText="г. Армавир" w:value="г. Армавир"/>
            <w:listItem w:displayText="г. Морозовск" w:value="г. Морозовск"/>
            <w:listItem w:displayText="г. Сальск" w:value="г. Сальск"/>
            <w:listItem w:displayText="г. Архангельск" w:value="г. Архангельск"/>
          </w:comboBox>
        </w:sdtPr>
        <w:sdtEndPr/>
        <w:sdtContent>
          <w:r w:rsidR="00A43C7E">
            <w:rPr>
              <w:rFonts w:ascii="Times New Roman" w:hAnsi="Times New Roman" w:cs="Times New Roman"/>
            </w:rPr>
            <w:t>г. Волгодонск</w:t>
          </w:r>
        </w:sdtContent>
      </w:sdt>
      <w:r w:rsidR="00586853">
        <w:rPr>
          <w:rFonts w:ascii="Times New Roman" w:hAnsi="Times New Roman" w:cs="Times New Roman"/>
        </w:rPr>
        <w:tab/>
      </w:r>
      <w:r w:rsidR="00586853">
        <w:rPr>
          <w:rFonts w:ascii="Times New Roman" w:hAnsi="Times New Roman" w:cs="Times New Roman"/>
        </w:rPr>
        <w:tab/>
      </w:r>
      <w:r w:rsidR="00586853">
        <w:rPr>
          <w:rFonts w:ascii="Times New Roman" w:hAnsi="Times New Roman" w:cs="Times New Roman"/>
        </w:rPr>
        <w:tab/>
        <w:t xml:space="preserve"> </w:t>
      </w:r>
      <w:r w:rsidR="00586853">
        <w:rPr>
          <w:rFonts w:ascii="Times New Roman" w:hAnsi="Times New Roman" w:cs="Times New Roman"/>
        </w:rPr>
        <w:tab/>
      </w:r>
      <w:r w:rsidR="00AF62A9" w:rsidRPr="00613197">
        <w:rPr>
          <w:rFonts w:ascii="Times New Roman" w:hAnsi="Times New Roman" w:cs="Times New Roman"/>
        </w:rPr>
        <w:tab/>
      </w:r>
      <w:r w:rsidR="00AF62A9" w:rsidRPr="00613197">
        <w:rPr>
          <w:rFonts w:ascii="Times New Roman" w:hAnsi="Times New Roman" w:cs="Times New Roman"/>
        </w:rPr>
        <w:tab/>
      </w:r>
      <w:r w:rsidR="00AF62A9" w:rsidRPr="00613197">
        <w:rPr>
          <w:rFonts w:ascii="Times New Roman" w:hAnsi="Times New Roman" w:cs="Times New Roman"/>
        </w:rPr>
        <w:tab/>
      </w:r>
      <w:sdt>
        <w:sdtPr>
          <w:rPr>
            <w:rFonts w:ascii="Times New Roman" w:hAnsi="Times New Roman" w:cs="Times New Roman"/>
          </w:rPr>
          <w:alias w:val="дата публикации"/>
          <w:tag w:val="дата публикации"/>
          <w:id w:val="-116299605"/>
          <w:placeholder>
            <w:docPart w:val="6736C457ED4240DB8E15707602D5FD77"/>
          </w:placeholder>
          <w:showingPlcHdr/>
          <w:date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AF62A9" w:rsidRPr="00B52BAB">
            <w:rPr>
              <w:rStyle w:val="a3"/>
            </w:rPr>
            <w:t>Место для ввода даты.</w:t>
          </w:r>
        </w:sdtContent>
      </w:sdt>
    </w:p>
    <w:p w:rsidR="00AF62A9" w:rsidRPr="00613197" w:rsidRDefault="00AF62A9" w:rsidP="00AF62A9">
      <w:pPr>
        <w:pStyle w:val="ConsPlusNonformat"/>
        <w:ind w:firstLine="709"/>
        <w:jc w:val="both"/>
        <w:rPr>
          <w:rFonts w:ascii="Times New Roman" w:hAnsi="Times New Roman" w:cs="Times New Roman"/>
        </w:rPr>
      </w:pPr>
    </w:p>
    <w:p w:rsidR="00591D86" w:rsidRDefault="009A7F52" w:rsidP="00591D86">
      <w:pPr>
        <w:shd w:val="clear" w:color="auto" w:fill="FFFFFF"/>
        <w:spacing w:after="0" w:line="240" w:lineRule="auto"/>
        <w:ind w:firstLine="709"/>
        <w:jc w:val="both"/>
        <w:textAlignment w:val="top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  <w:b/>
            <w:sz w:val="20"/>
          </w:rPr>
          <w:alias w:val="наименование РО"/>
          <w:tag w:val="наименование РО"/>
          <w:id w:val="844212162"/>
          <w:placeholder>
            <w:docPart w:val="7F03F86AF3D64628BFA7F13ED6AB7214"/>
          </w:placeholder>
          <w:comboBox>
            <w:listItem w:value="Выберите элемент."/>
            <w:listItem w:displayText="Общество с ограниченной ответственностью «ЭкоЦентр», в лице директора Общества Минаева Андрея Анатольевича" w:value="Общество с ограниченной ответственностью «ЭкоЦентр», в лице директора Общества Минаева Андрея Анатольевича"/>
            <w:listItem w:displayText="Общество с ограниченной ответственностью &quot;Группа компаний &quot;Чистый город&quot;, в лице генерального директора Кузьминой Эллы Михайловны," w:value="Общество с ограниченной ответственностью &quot;Группа компаний &quot;Чистый город&quot;, в лице генерального директора Кузьминой Эллы Михайловны,"/>
          </w:comboBox>
        </w:sdtPr>
        <w:sdtEndPr/>
        <w:sdtContent>
          <w:proofErr w:type="spellStart"/>
          <w:r w:rsidR="00A43C7E">
            <w:rPr>
              <w:rFonts w:ascii="Times New Roman" w:hAnsi="Times New Roman" w:cs="Times New Roman"/>
              <w:b/>
              <w:sz w:val="20"/>
            </w:rPr>
            <w:t>Волгодонский</w:t>
          </w:r>
          <w:proofErr w:type="spellEnd"/>
          <w:r w:rsidR="00A43C7E">
            <w:rPr>
              <w:rFonts w:ascii="Times New Roman" w:hAnsi="Times New Roman" w:cs="Times New Roman"/>
              <w:b/>
              <w:sz w:val="20"/>
            </w:rPr>
            <w:t xml:space="preserve"> филиал О</w:t>
          </w:r>
          <w:r w:rsidR="00A43C7E" w:rsidRPr="00886202">
            <w:rPr>
              <w:rFonts w:ascii="Times New Roman" w:hAnsi="Times New Roman" w:cs="Times New Roman"/>
              <w:b/>
              <w:sz w:val="20"/>
            </w:rPr>
            <w:t>бщество с ограниченной ответственностью «</w:t>
          </w:r>
          <w:proofErr w:type="spellStart"/>
          <w:r w:rsidR="00A43C7E" w:rsidRPr="00886202">
            <w:rPr>
              <w:rFonts w:ascii="Times New Roman" w:hAnsi="Times New Roman" w:cs="Times New Roman"/>
              <w:b/>
              <w:sz w:val="20"/>
            </w:rPr>
            <w:t>ЭкоЦентр</w:t>
          </w:r>
          <w:proofErr w:type="spellEnd"/>
          <w:r w:rsidR="00A43C7E" w:rsidRPr="00886202">
            <w:rPr>
              <w:rFonts w:ascii="Times New Roman" w:hAnsi="Times New Roman" w:cs="Times New Roman"/>
              <w:b/>
              <w:sz w:val="20"/>
            </w:rPr>
            <w:t>», в лице директора Пушкарского Виталия Алексеевича</w:t>
          </w:r>
        </w:sdtContent>
      </w:sdt>
      <w:r w:rsidR="00A43C7E" w:rsidRPr="00886202">
        <w:rPr>
          <w:rFonts w:ascii="Times New Roman" w:hAnsi="Times New Roman" w:cs="Times New Roman"/>
          <w:sz w:val="20"/>
        </w:rPr>
        <w:t xml:space="preserve">, действующего на основании Доверенности № _____ от ___________ </w:t>
      </w:r>
      <w:proofErr w:type="gramStart"/>
      <w:r w:rsidR="00A43C7E" w:rsidRPr="00886202">
        <w:rPr>
          <w:rFonts w:ascii="Times New Roman" w:hAnsi="Times New Roman" w:cs="Times New Roman"/>
          <w:sz w:val="20"/>
        </w:rPr>
        <w:t>г</w:t>
      </w:r>
      <w:proofErr w:type="gramEnd"/>
      <w:r w:rsidR="00591D86" w:rsidRPr="006B3C38">
        <w:rPr>
          <w:rFonts w:ascii="Times New Roman" w:hAnsi="Times New Roman" w:cs="Times New Roman"/>
          <w:sz w:val="20"/>
        </w:rPr>
        <w:t xml:space="preserve">, являющееся Региональным оператором по обращению с твердыми коммунальными отходами на территории </w:t>
      </w:r>
      <w:sdt>
        <w:sdtPr>
          <w:rPr>
            <w:rFonts w:ascii="Times New Roman" w:eastAsia="Times New Roman" w:hAnsi="Times New Roman" w:cs="Times New Roman"/>
            <w:b/>
            <w:sz w:val="20"/>
            <w:lang w:eastAsia="ru-RU"/>
          </w:rPr>
          <w:id w:val="1958834123"/>
          <w:placeholder>
            <w:docPart w:val="C0861AF57A41483BAA6F8B2119298462"/>
          </w:placeholder>
          <w:comboBox>
            <w:listItem w:value="Выберите элемент."/>
            <w:listItem w:displayText="Мясниковского МЭОКа Ростовской области" w:value="Мясниковского МЭОКа Ростовской области"/>
            <w:listItem w:displayText="Республики Адыгея" w:value="Республики Адыгея"/>
            <w:listItem w:displayText="Волгодонского МЭОКа" w:value="Волгодонского МЭОКа"/>
            <w:listItem w:displayText="Республики Калмыкия" w:value="Республики Калмыкия"/>
            <w:listItem w:displayText="Архангельской области" w:value="Архангельской области"/>
            <w:listItem w:displayText="Морозовского МЭОКа" w:value="Морозовского МЭОКа"/>
            <w:listItem w:displayText="Сальского МЭОКа" w:value="Сальского МЭОКа"/>
          </w:comboBox>
        </w:sdtPr>
        <w:sdtEndPr/>
        <w:sdtContent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>Волгодонского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sz w:val="20"/>
              <w:lang w:eastAsia="ru-RU"/>
            </w:rPr>
            <w:t>МЭОКа</w:t>
          </w:r>
          <w:proofErr w:type="spellEnd"/>
        </w:sdtContent>
      </w:sdt>
      <w:r w:rsidR="00591D86" w:rsidRPr="006B3C38">
        <w:rPr>
          <w:rFonts w:ascii="Times New Roman" w:hAnsi="Times New Roman" w:cs="Times New Roman"/>
          <w:sz w:val="20"/>
        </w:rPr>
        <w:t xml:space="preserve"> (далее –</w:t>
      </w:r>
      <w:r w:rsidR="00B30A11">
        <w:rPr>
          <w:rFonts w:ascii="Times New Roman" w:hAnsi="Times New Roman" w:cs="Times New Roman"/>
          <w:sz w:val="20"/>
        </w:rPr>
        <w:t xml:space="preserve"> </w:t>
      </w:r>
      <w:r w:rsidR="00591D86" w:rsidRPr="006B3C38">
        <w:rPr>
          <w:rFonts w:ascii="Times New Roman" w:hAnsi="Times New Roman" w:cs="Times New Roman"/>
          <w:sz w:val="20"/>
        </w:rPr>
        <w:t xml:space="preserve">Региональный оператор), с одной стороны, и </w:t>
      </w:r>
      <w:r w:rsidR="00591D86" w:rsidRPr="00E13146">
        <w:rPr>
          <w:rFonts w:ascii="Times New Roman" w:hAnsi="Times New Roman" w:cs="Times New Roman"/>
        </w:rPr>
        <w:t>_____________________________________________________</w:t>
      </w:r>
      <w:r w:rsidR="00591D86">
        <w:rPr>
          <w:rFonts w:ascii="Times New Roman" w:hAnsi="Times New Roman" w:cs="Times New Roman"/>
        </w:rPr>
        <w:t>____________________________________</w:t>
      </w:r>
      <w:r w:rsidR="00591D86" w:rsidRPr="00E13146">
        <w:rPr>
          <w:rFonts w:ascii="Times New Roman" w:hAnsi="Times New Roman" w:cs="Times New Roman"/>
        </w:rPr>
        <w:t>__,</w:t>
      </w:r>
    </w:p>
    <w:p w:rsidR="00591D86" w:rsidRPr="006B3C38" w:rsidRDefault="00591D86" w:rsidP="00591D86">
      <w:pPr>
        <w:spacing w:after="0" w:line="240" w:lineRule="auto"/>
        <w:jc w:val="center"/>
        <w:rPr>
          <w:rFonts w:ascii="Times New Roman" w:hAnsi="Times New Roman" w:cs="Times New Roman"/>
          <w:sz w:val="16"/>
        </w:rPr>
      </w:pPr>
      <w:r>
        <w:rPr>
          <w:rFonts w:ascii="Times New Roman" w:hAnsi="Times New Roman" w:cs="Times New Roman"/>
          <w:sz w:val="16"/>
        </w:rPr>
        <w:t>(наименование организации)</w:t>
      </w:r>
    </w:p>
    <w:p w:rsidR="00591D86" w:rsidRDefault="00591D86" w:rsidP="00591D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proofErr w:type="gramStart"/>
      <w:r w:rsidRPr="006B3C38">
        <w:rPr>
          <w:rFonts w:ascii="Times New Roman" w:hAnsi="Times New Roman" w:cs="Times New Roman"/>
          <w:sz w:val="20"/>
        </w:rPr>
        <w:t>именуемое</w:t>
      </w:r>
      <w:proofErr w:type="gramEnd"/>
      <w:r w:rsidRPr="006B3C38">
        <w:rPr>
          <w:rFonts w:ascii="Times New Roman" w:hAnsi="Times New Roman" w:cs="Times New Roman"/>
          <w:sz w:val="20"/>
        </w:rPr>
        <w:t xml:space="preserve"> в дальнейшем </w:t>
      </w:r>
      <w:r w:rsidR="005C6660">
        <w:rPr>
          <w:rFonts w:ascii="Times New Roman" w:hAnsi="Times New Roman" w:cs="Times New Roman"/>
          <w:sz w:val="20"/>
        </w:rPr>
        <w:t>Потребитель</w:t>
      </w:r>
      <w:r w:rsidRPr="0030124C">
        <w:rPr>
          <w:rFonts w:ascii="Times New Roman" w:hAnsi="Times New Roman" w:cs="Times New Roman"/>
          <w:sz w:val="20"/>
        </w:rPr>
        <w:t>,</w:t>
      </w:r>
      <w:r w:rsidRPr="006B3C38">
        <w:rPr>
          <w:rFonts w:ascii="Times New Roman" w:hAnsi="Times New Roman" w:cs="Times New Roman"/>
          <w:sz w:val="20"/>
        </w:rPr>
        <w:t xml:space="preserve"> в лице </w:t>
      </w:r>
      <w:r>
        <w:rPr>
          <w:rFonts w:ascii="Times New Roman" w:hAnsi="Times New Roman" w:cs="Times New Roman"/>
          <w:sz w:val="20"/>
        </w:rPr>
        <w:t>___________________________________________________________</w:t>
      </w:r>
    </w:p>
    <w:p w:rsidR="00591D86" w:rsidRDefault="00591D86" w:rsidP="00591D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___________________________________________________________________________________________________</w:t>
      </w:r>
      <w:r w:rsidRPr="006B3C38">
        <w:rPr>
          <w:rFonts w:ascii="Times New Roman" w:hAnsi="Times New Roman" w:cs="Times New Roman"/>
          <w:sz w:val="20"/>
        </w:rPr>
        <w:t xml:space="preserve">, </w:t>
      </w:r>
    </w:p>
    <w:p w:rsidR="00591D86" w:rsidRDefault="00591D86" w:rsidP="00591D86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 w:rsidRPr="006B3C38"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sz w:val="16"/>
        </w:rPr>
        <w:t>(</w:t>
      </w:r>
      <w:r w:rsidRPr="006B3C38">
        <w:rPr>
          <w:rFonts w:ascii="Times New Roman" w:hAnsi="Times New Roman" w:cs="Times New Roman"/>
          <w:sz w:val="16"/>
        </w:rPr>
        <w:t>наименование должности, фамилия, имя, отчество)</w:t>
      </w:r>
    </w:p>
    <w:p w:rsidR="00591D86" w:rsidRPr="006B3C38" w:rsidRDefault="00591D86" w:rsidP="00591D86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 w:cs="Times New Roman"/>
          <w:sz w:val="20"/>
        </w:rPr>
      </w:pPr>
      <w:r w:rsidRPr="006B3C38">
        <w:rPr>
          <w:rFonts w:ascii="Times New Roman" w:hAnsi="Times New Roman" w:cs="Times New Roman"/>
          <w:sz w:val="20"/>
        </w:rPr>
        <w:t>действующего на основании</w:t>
      </w:r>
      <w:r w:rsidRPr="00E13146">
        <w:rPr>
          <w:rFonts w:ascii="Times New Roman" w:hAnsi="Times New Roman" w:cs="Times New Roman"/>
        </w:rPr>
        <w:t xml:space="preserve"> ________________________________________</w:t>
      </w:r>
      <w:r w:rsidRPr="00E13146">
        <w:rPr>
          <w:rFonts w:ascii="Times New Roman" w:hAnsi="Times New Roman" w:cs="Times New Roman"/>
          <w:sz w:val="18"/>
        </w:rPr>
        <w:t xml:space="preserve"> (положение, устав, доверенность</w:t>
      </w:r>
      <w:r>
        <w:rPr>
          <w:rFonts w:ascii="Times New Roman" w:hAnsi="Times New Roman" w:cs="Times New Roman"/>
          <w:sz w:val="18"/>
        </w:rPr>
        <w:t>, протокол общего собрания собственников недвижимости</w:t>
      </w:r>
      <w:r w:rsidRPr="00E13146">
        <w:rPr>
          <w:rFonts w:ascii="Times New Roman" w:hAnsi="Times New Roman" w:cs="Times New Roman"/>
          <w:sz w:val="18"/>
        </w:rPr>
        <w:t xml:space="preserve"> - указать нужное)</w:t>
      </w:r>
      <w:r w:rsidRPr="00E1314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с другой </w:t>
      </w:r>
      <w:r w:rsidRPr="006B3C38">
        <w:rPr>
          <w:rFonts w:ascii="Times New Roman" w:hAnsi="Times New Roman" w:cs="Times New Roman"/>
          <w:sz w:val="20"/>
        </w:rPr>
        <w:t>стороны, именуемые в дальнейшем сторонами, заключили настоящий договор о нижеследующем:</w:t>
      </w:r>
    </w:p>
    <w:p w:rsidR="00CB458F" w:rsidRDefault="00CB458F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I. ПРЕДМЕТ ДОГОВОРА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1. По договору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месте, которые определены в настоящем договоре, и обеспечивать их транспортирование, обработку, обезвреживание, захоронение в соответствии с законодательством Российской Федерации, а потребитель обязуется оплачивать услуги регионального оператора по цене, определенной в пределах утвержденного в установленном порядке единого тарифа на услугу регионального оператора.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2. Объем твердых коммунальных отходов, места накопления твердых коммунальных отходов, в том числе крупногабаритных отходов, и периодичность вывоза твердых коммунальных отходов, а также информация о размещении мест накопления твердых коммунальных отходов и подъездных путей к ним (за исключением жилых домов) определяются согласно приложению к настоящему договору.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3. Способ складирования ТКО определяется с учетом имеющихся технологических возможностей многоквартирного дома или жилого дома, здания. строения, сооружения определяется с учетом фактической возможности осуществления сбора ТКО региональным оператором и может осуществляться следующим способом: 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-в мусоропроводы и мусороприёмные камеры многоквартирного дома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-в контейнеры, бункеры, расположенные на контейнерных площадках предназначенные для сбора ТКО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-в пакеты или другие емкости, </w:t>
      </w:r>
      <w:r w:rsidRPr="00613197">
        <w:rPr>
          <w:rFonts w:ascii="Times New Roman" w:hAnsi="Times New Roman" w:cs="Times New Roman"/>
          <w:sz w:val="20"/>
        </w:rPr>
        <w:t>предоставленные</w:t>
      </w:r>
      <w:r>
        <w:rPr>
          <w:rFonts w:ascii="Times New Roman" w:hAnsi="Times New Roman" w:cs="Times New Roman"/>
          <w:sz w:val="20"/>
        </w:rPr>
        <w:t xml:space="preserve"> за отдельную плату</w:t>
      </w:r>
      <w:r w:rsidRPr="00613197">
        <w:rPr>
          <w:rFonts w:ascii="Times New Roman" w:hAnsi="Times New Roman" w:cs="Times New Roman"/>
          <w:sz w:val="20"/>
        </w:rPr>
        <w:t xml:space="preserve"> Региональным оператором для сбора ТКО Потребителю (при бестарном способе сбора ТКО).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4. Складирование крупногабаритных отходов осуществляется: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в бункеры, расположенные на контейнерных площадках либо на специальных площадках складирования крупногабаритных отходов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5. Дата начала оказания услуг по обращению с твердыми коммунальными отходами –</w:t>
      </w:r>
      <w:r>
        <w:rPr>
          <w:rFonts w:ascii="Times New Roman" w:hAnsi="Times New Roman" w:cs="Times New Roman"/>
          <w:sz w:val="20"/>
        </w:rPr>
        <w:t xml:space="preserve"> </w:t>
      </w:r>
      <w:sdt>
        <w:sdtPr>
          <w:rPr>
            <w:rFonts w:ascii="Times New Roman" w:hAnsi="Times New Roman" w:cs="Times New Roman"/>
            <w:sz w:val="20"/>
          </w:rPr>
          <w:alias w:val="Дата начала применения тарифа РО"/>
          <w:tag w:val="Дата начала применения тарифа РО"/>
          <w:id w:val="140706012"/>
          <w:placeholder>
            <w:docPart w:val="6736C457ED4240DB8E15707602D5FD77"/>
          </w:placeholder>
          <w:date w:fullDate="2019-01-01T00:00:00Z">
            <w:dateFormat w:val="d MMMM yyyy 'г.'"/>
            <w:lid w:val="ru-RU"/>
            <w:storeMappedDataAs w:val="dateTime"/>
            <w:calendar w:val="gregorian"/>
          </w:date>
        </w:sdtPr>
        <w:sdtEndPr/>
        <w:sdtContent>
          <w:r w:rsidR="00CB458F">
            <w:rPr>
              <w:rFonts w:ascii="Times New Roman" w:hAnsi="Times New Roman" w:cs="Times New Roman"/>
              <w:sz w:val="20"/>
            </w:rPr>
            <w:t>1 января 2019 г.</w:t>
          </w:r>
        </w:sdtContent>
      </w:sdt>
      <w:r>
        <w:rPr>
          <w:rFonts w:ascii="Times New Roman" w:hAnsi="Times New Roman" w:cs="Times New Roman"/>
          <w:sz w:val="20"/>
        </w:rPr>
        <w:t xml:space="preserve"> </w:t>
      </w:r>
    </w:p>
    <w:p w:rsidR="00AF62A9" w:rsidRPr="00613197" w:rsidRDefault="00AF62A9" w:rsidP="00AF6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6. При утверждении в установленном законодательством РФ порядке новых размеров единого тарифа и (или) нормативов накопления ТКО стоимость услуг по настоящему договору изменяется соответственно вновь утвержденным тарифам и (или) нормативам накопления ТКО с начала периода их действия. Информирование Потребителя об утверждении новых размеров единого тарифа и (или) нормативов накопления ТКО осуществляется Региональным оператором в письменной форме и (или) путем публикации в средствах массовой информации и (или) размещения информации на официальном сайте Регионального оператора</w:t>
      </w:r>
      <w:r w:rsidR="00CB45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sdt>
        <w:sdtPr>
          <w:rPr>
            <w:b/>
          </w:rPr>
          <w:alias w:val="сайт РО"/>
          <w:tag w:val="сайт РО"/>
          <w:id w:val="442274499"/>
          <w:placeholder>
            <w:docPart w:val="91342A4AADE6411C9278E5E5A64071CF"/>
          </w:placeholder>
          <w:comboBox>
            <w:listItem w:value="Выберите элемент."/>
            <w:listItem w:displayText="adygeya.clean-rf.ru" w:value="adygeya.clean-rf.ru"/>
          </w:comboBox>
        </w:sdtPr>
        <w:sdtEndPr/>
        <w:sdtContent>
          <w:r w:rsidR="00CB458F">
            <w:rPr>
              <w:b/>
            </w:rPr>
            <w:t>rostov.clean-rf.ru</w:t>
          </w:r>
        </w:sdtContent>
      </w:sdt>
      <w:r w:rsidRPr="00613197">
        <w:rPr>
          <w:rFonts w:ascii="Times New Roman" w:hAnsi="Times New Roman" w:cs="Times New Roman"/>
          <w:b/>
          <w:sz w:val="20"/>
          <w:szCs w:val="20"/>
        </w:rPr>
        <w:t xml:space="preserve">. 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Заключение дополнительного соглашения к настоящему договору об изменении единого тарифа и (или) нормативов накопления ТКО в таком случае не является обязательным для Сторон.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II. СРОКИ И ПОРЯДОК ОПЛАТЫ ПО ДОГОВОРУ</w:t>
      </w:r>
    </w:p>
    <w:p w:rsidR="00AF62A9" w:rsidRDefault="00AF62A9" w:rsidP="00AF62A9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>7. Под расчетным периодом по настоящему договору понимается один календарный месяц. Оплата услуг по настоящему договору осуществляется по цене, определенной в пределах утвержденного в установленном порядке единого тарифа на услугу Регионального оператора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. В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соответствии с </w:t>
      </w:r>
      <w:sdt>
        <w:sdtPr>
          <w:rPr>
            <w:rFonts w:ascii="Times New Roman" w:hAnsi="Times New Roman" w:cs="Times New Roman"/>
            <w:sz w:val="20"/>
          </w:rPr>
          <w:alias w:val="НПА субъекта об установлении тарифа "/>
          <w:tag w:val="НПА субъекта об установлении тарифа "/>
          <w:id w:val="-1548838322"/>
          <w:placeholder>
            <w:docPart w:val="60BAA8B9D8D64FE0A06FDFEE74DAF620"/>
          </w:placeholder>
          <w:comboBox>
            <w:listItem w:value="Выберите элемент."/>
            <w:listItem w:displayText="Приказом Управления государственного регулирования цен и тарифов Республики Адыгея от 07.09.2018 № 131-п." w:value="Приказом Управления государственного регулирования цен и тарифов Республики Адыгея от 07.09.2018 № 131-п."/>
          </w:comboBox>
        </w:sdtPr>
        <w:sdtEndPr/>
        <w:sdtContent>
          <w:r>
            <w:rPr>
              <w:rFonts w:ascii="Times New Roman" w:hAnsi="Times New Roman" w:cs="Times New Roman"/>
              <w:sz w:val="20"/>
            </w:rPr>
            <w:t xml:space="preserve">Приказом </w:t>
          </w:r>
          <w:r w:rsidR="00E751FA">
            <w:rPr>
              <w:rFonts w:ascii="Times New Roman" w:hAnsi="Times New Roman" w:cs="Times New Roman"/>
              <w:sz w:val="20"/>
            </w:rPr>
            <w:t xml:space="preserve">региональной службы по тарифам  Ростовской области </w:t>
          </w:r>
          <w:r>
            <w:rPr>
              <w:rFonts w:ascii="Times New Roman" w:hAnsi="Times New Roman" w:cs="Times New Roman"/>
              <w:sz w:val="20"/>
            </w:rPr>
            <w:t>от</w:t>
          </w:r>
          <w:r w:rsidR="00F75214">
            <w:rPr>
              <w:rFonts w:ascii="Times New Roman" w:hAnsi="Times New Roman" w:cs="Times New Roman"/>
              <w:sz w:val="20"/>
            </w:rPr>
            <w:t>_____________</w:t>
          </w:r>
          <w:r>
            <w:rPr>
              <w:rFonts w:ascii="Times New Roman" w:hAnsi="Times New Roman" w:cs="Times New Roman"/>
              <w:sz w:val="20"/>
            </w:rPr>
            <w:t>№</w:t>
          </w:r>
          <w:r w:rsidR="00F75214">
            <w:rPr>
              <w:rFonts w:ascii="Times New Roman" w:hAnsi="Times New Roman" w:cs="Times New Roman"/>
              <w:sz w:val="20"/>
            </w:rPr>
            <w:t>________</w:t>
          </w:r>
        </w:sdtContent>
      </w:sdt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единый тариф на услугу регионального оператора на 2019 год составляет:</w:t>
      </w:r>
      <w:r w:rsidRPr="0061319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F75214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__________________________________________________________________________________________</w:t>
      </w:r>
    </w:p>
    <w:sdt>
      <w:sdtP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alias w:val="Размер тарифа согласно Приказу субъекта РФ"/>
        <w:tag w:val="Размер тарифа согласно Приказу субъекта РФ"/>
        <w:id w:val="1575548155"/>
        <w:placeholder>
          <w:docPart w:val="2221EAD4698E47229D32E7CBB3C05FA9"/>
        </w:placeholder>
        <w:comboBox>
          <w:listItem w:value="Выберите элемент."/>
          <w:listItem w:displayText="Адыгея 608 (шестьсот восемь) рублей 04 копейки за 1 кубический метр твердых коммунальных отходов с учетом НДС 18%." w:value="608 (шестьсот восемь) рублей 04 копейки за 1 кубический метр твердых коммунальных отходов с учетом НДС 18%."/>
        </w:comboBox>
      </w:sdtPr>
      <w:sdtEndPr/>
      <w:sdtContent>
        <w:p w:rsidR="00AF62A9" w:rsidRPr="00235DC3" w:rsidRDefault="00AF62A9" w:rsidP="00F75214">
          <w:pPr>
            <w:widowControl w:val="0"/>
            <w:autoSpaceDE w:val="0"/>
            <w:autoSpaceDN w:val="0"/>
            <w:spacing w:after="0" w:line="240" w:lineRule="auto"/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</w:pPr>
          <w:r w:rsidRPr="00235DC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(</w:t>
          </w:r>
          <w:r w:rsidR="00CB458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сумма прописью</w:t>
          </w:r>
          <w:r w:rsidRPr="00235DC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>) рублей</w:t>
          </w:r>
          <w:r w:rsidR="00CB458F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 </w:t>
          </w:r>
          <w:r w:rsidRPr="00235DC3">
            <w:rPr>
              <w:rFonts w:ascii="Times New Roman" w:eastAsia="Times New Roman" w:hAnsi="Times New Roman" w:cs="Times New Roman"/>
              <w:b/>
              <w:sz w:val="20"/>
              <w:szCs w:val="20"/>
              <w:lang w:eastAsia="ru-RU"/>
            </w:rPr>
            <w:t xml:space="preserve"> копейки за 1 кубический метр твердых коммунальных отходов с учетом НДС 18%.</w:t>
          </w:r>
        </w:p>
      </w:sdtContent>
    </w:sdt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8. Потребитель (за исключением потребителей в многоквартирных домах и жилых домах) оплачивает услуги по обращению с твердыми коммунальными отходами до 10-го числа месяца, следующего за месяцем, в котором была оказана услуга по обращению с твердыми коммунальными отходами. Датой оплаты считается дата поступления денежных средств на расчетный счет Регионального оператора.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9.Потребитель в многоквартирном доме или жилом доме оплачивает коммунальную услугу по оказанию услуг по обращению с твердыми коммунальными отходами в соответствии с жилищным законодательством Российской Федерации.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10. Сверка расчетов по настоящему договору проводится между региональным оператором и потребителем не реже чем один раз в год по инициативе одной из сторон путем составления и подписания сторонами соответствующего акта.</w:t>
      </w:r>
    </w:p>
    <w:p w:rsidR="00651CCB" w:rsidRDefault="00651CCB" w:rsidP="00B3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B3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11.Сторона, инициирующая проведение сверки расчетов, составляет и направляет другой стороне подписанный акт сверки расчетов в 2 экземплярах любым доступным способом (почтовое отправление, телеграмма,</w:t>
      </w:r>
      <w:r w:rsidR="00B30A11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получение такого уведомления адресатом. Другая сторона обязана подписать акт сверки расчетов в течение 3 рабочих дней со дня его получения или представить мотивированный отказ от его подписания с направлением своего варианта акта сверки расчетов. В случае неполучения ответа в течение 10 рабочих дней со дня направления стороне акта сверки расчетов, направленный акт считается согласованным и подписанным обеими сторонами.</w:t>
      </w:r>
    </w:p>
    <w:p w:rsidR="00651CCB" w:rsidRDefault="00651CCB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III. БРЕМЯ СОДЕРЖАНИЯ КОНТЕЙНЕРНЫХ ПЛОЩАДОК, СПЕЦИАЛЬНЫХ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ПЛОЩАДОК ДЛЯ СКЛАДИРОВАНИЯ КРУПНОГАБАРИТНЫХ ОТХОДОВ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12 Региональный оператор несет ответственность за обращение с твердыми коммунальными отходами с момента погрузки таких отходов в мусоровоз в местах накопления твердых коммунальных отходов.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13. Бремя содержания контейнерных площадок, специальных площадок для складирования крупногабаритных отходов, расположенных на придомовой территории, входящей в состав общего имущества собственников помещений в многоквартирном доме, несут собственники помещений в многоквартирном доме.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14. Бремя содержания контейнерных площадок, специальных площадок для складирования крупногабаритных отходов, не входящих в состав общего имущества собственников помещений в многоквартирном доме, несут органы местного самоуправления муниципальных образований, в границах которых расположены такие площадки, если иное не установлено законодательством Российской Федерации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IV.</w:t>
      </w:r>
      <w:r w:rsidRPr="00613197">
        <w:rPr>
          <w:rFonts w:ascii="Times New Roman" w:hAnsi="Times New Roman" w:cs="Times New Roman"/>
          <w:sz w:val="20"/>
          <w:szCs w:val="20"/>
        </w:rPr>
        <w:t xml:space="preserve"> </w:t>
      </w:r>
      <w:r w:rsidRPr="00613197">
        <w:rPr>
          <w:rFonts w:ascii="Times New Roman" w:hAnsi="Times New Roman" w:cs="Times New Roman"/>
          <w:b/>
          <w:sz w:val="20"/>
          <w:szCs w:val="20"/>
        </w:rPr>
        <w:t>ПРАВА И ОБЯЗАННОСТИ СТОРОН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15. Региональный оператор обязан: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а) принимать твердые коммунальные отходы в объеме и в месте, которые определены </w:t>
      </w: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в </w:t>
      </w:r>
      <w:hyperlink w:anchor="Par180" w:history="1">
        <w:r w:rsidRPr="00651CC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приложении</w:t>
        </w:r>
      </w:hyperlink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к настоящему договору;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б) обеспечивать транспортирование, обработку, обезвреживание, захоронение принятых твердых коммунальных отходов в соответствии с законодательством Российской Федерации;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в) предоставлять потребителю информацию в соответствии со стандартами раскрытия информации в области обращения с твердыми коммунальными отходами в порядке, предусмотренном законодательством Российской Федерации;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г) отвечать на жалобы и обращения потребителей по вопросам, связанным с исполнением настоящего договора, в течение срока, установленного законодательством Российской Федерации для рассмотрения обращений граждан;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д) принимать необходимые меры по своевременной замене поврежденных контейнеров, принадлежащих ему на праве собственности или на ином законном основании, в порядке и сроки, которые установлены законодательством субъекта Российской Федерации.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16. Региональный оператор имеет право: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а) осуществлять контроль за учетом объема и (или) массы принятых твердых коммунальных отходов;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б) инициировать проведение сверки расчетов по настоящему договору.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17. Потребитель обязан:</w:t>
      </w:r>
    </w:p>
    <w:p w:rsidR="00AF62A9" w:rsidRPr="00651CCB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>а) осуществлять складирование твердых коммунальных отходов в местах накопления твердых коммунальных отходов, определенных договором на оказание услуг по обращению с твердыми коммунальными отходами, в соответствии с территориальной схемой обращения с отходами;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б) обеспечивать учет объема и (или) массы твердых коммунальных отходов в соответствии с </w:t>
      </w:r>
      <w:hyperlink r:id="rId12" w:history="1">
        <w:r w:rsidRPr="00651CCB">
          <w:rPr>
            <w:rFonts w:ascii="Times New Roman" w:hAnsi="Times New Roman" w:cs="Times New Roman"/>
            <w:color w:val="000000" w:themeColor="text1"/>
            <w:sz w:val="20"/>
            <w:szCs w:val="20"/>
          </w:rPr>
          <w:t>Правилами</w:t>
        </w:r>
      </w:hyperlink>
      <w:r w:rsidRPr="00651CCB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613197">
        <w:rPr>
          <w:rFonts w:ascii="Times New Roman" w:hAnsi="Times New Roman" w:cs="Times New Roman"/>
          <w:sz w:val="20"/>
          <w:szCs w:val="20"/>
        </w:rPr>
        <w:t>коммерческого учета объема и (или) массы твердых коммунальных отходов, утвержденными постановлением Правительства Российской Федерации от 3 июня 2016 г. N 505 "Об утверждении Правил коммерческого учета объема и (или) массы твердых коммунальных отходов";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в) производить оплату по настоящему договору в порядке, размере и сроки, которые определены настоящим договором;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г) обеспечивать складирование твердых коммунальных отходов в контейнеры или иные места в соответствии с приложением к настоящему договору;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д) не допускать повреждения контейнеров, сжигания твердых коммунальных отходов в контейнерах, а также на контейнерных площадках, складирования в контейнерах запрещенных отходов и предметов;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е) назначить лицо, ответственное за взаимодействие с региональным оператором по вопросам исполнения настоящего договора;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ж) уведомить регионального оператора любым доступным способом (почтовое отправление, телеграмма,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факсограмма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>, телефонограмма, информационно-телекоммуникационная сеть "Интернет"), позволяющим подтвердить его получение адресатом, о переходе прав на объекты потребителя, указанные в настоящем договоре, к новому собственнику.</w:t>
      </w:r>
    </w:p>
    <w:p w:rsidR="00AF62A9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з) обеспечить свободный подъезд к контейнерной площадке, освещение и уборку подходов к площадке;</w:t>
      </w:r>
    </w:p>
    <w:p w:rsidR="008976CB" w:rsidRPr="008976CB" w:rsidRDefault="008976CB" w:rsidP="00B30A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6CB">
        <w:rPr>
          <w:rFonts w:ascii="Times New Roman" w:hAnsi="Times New Roman" w:cs="Times New Roman"/>
          <w:sz w:val="20"/>
          <w:szCs w:val="20"/>
        </w:rPr>
        <w:t>и)</w:t>
      </w:r>
      <w:r w:rsidRPr="008976CB">
        <w:rPr>
          <w:rFonts w:ascii="Times New Roman" w:hAnsi="Times New Roman" w:cs="Times New Roman"/>
          <w:sz w:val="20"/>
          <w:szCs w:val="20"/>
        </w:rPr>
        <w:tab/>
        <w:t xml:space="preserve"> при ликвидации, реорганизации, изменениях организационно-правовой формы, юридического (фактического) адреса, изменении принадлежности объектов, указанных в Приложении к договору, а также в случае направления заявления в налоговую инспекцию об отсутствии деятельности или о временном прекращении деятельности, Потребитель незамедлительно в течение 3-х дней сообщает об этом Региональному оператору сопроводительным письмом с приложением копий подтверждающих документов. В противном случае обязанности Регионального оператора по настоящему договору считаются выполненными надлежащим образом, и Потребитель обязан оплатить услуги, оказанные Региональным оператором в отношении объекта обслуживания, подлежащего исключению. При этом риск наступления неблагоприятных последствий несет Потребитель;</w:t>
      </w:r>
    </w:p>
    <w:p w:rsidR="008976CB" w:rsidRPr="008976CB" w:rsidRDefault="008976CB" w:rsidP="00897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6CB">
        <w:rPr>
          <w:rFonts w:ascii="Times New Roman" w:hAnsi="Times New Roman" w:cs="Times New Roman"/>
          <w:sz w:val="20"/>
          <w:szCs w:val="20"/>
        </w:rPr>
        <w:lastRenderedPageBreak/>
        <w:t xml:space="preserve">к) по инициативе Потребителя перерасчет стоимости услуг по обращению с ТКО по настоящему договору возможен с даты получения Региональным оператором от Потребителя письменного обращения с обязательным приложением подтверждающих документов: </w:t>
      </w:r>
    </w:p>
    <w:p w:rsidR="008976CB" w:rsidRPr="008976CB" w:rsidRDefault="008976CB" w:rsidP="00897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6CB">
        <w:rPr>
          <w:rFonts w:ascii="Times New Roman" w:hAnsi="Times New Roman" w:cs="Times New Roman"/>
          <w:sz w:val="20"/>
          <w:szCs w:val="20"/>
        </w:rPr>
        <w:t xml:space="preserve">при ликвидации – документ, подтверждающий ликвидацию юридического лица; </w:t>
      </w:r>
    </w:p>
    <w:p w:rsidR="008976CB" w:rsidRPr="008976CB" w:rsidRDefault="008976CB" w:rsidP="008976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8976CB">
        <w:rPr>
          <w:rFonts w:ascii="Times New Roman" w:hAnsi="Times New Roman" w:cs="Times New Roman"/>
          <w:sz w:val="20"/>
          <w:szCs w:val="20"/>
        </w:rPr>
        <w:t>при приостановлении деятельности – зарегистрированное в органах налоговой инспекции сообщение о приостановлении деятельности юридического лица (либо документ уполномоченного органа о приостановлении деятельности как наказание за административное правонарушение), либо документы, подтверждающие утрату прав на объект недвижимости, в котором вёл деятельность Потребитель.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18. Потребитель имеет право: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а) получать от регионального оператора информацию об изменении установленных тарифов в области обращения с твердыми коммунальными отходами;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б) инициировать проведение сверки расчетов по настоящему договору.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V. ПОРЯДОК ОСУЩЕСТВЛЕНИЯ УЧЕТА ОБЪЕМА И (ИЛИ) МАССЫ ТВЕРДЫХ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КОММУНАЛЬНЫХ ОТХОДОВ</w:t>
      </w:r>
    </w:p>
    <w:p w:rsidR="00AF62A9" w:rsidRPr="00613197" w:rsidRDefault="00AF62A9" w:rsidP="00AF62A9">
      <w:pPr>
        <w:pStyle w:val="HTML"/>
        <w:shd w:val="clear" w:color="auto" w:fill="FFFFFF"/>
        <w:ind w:firstLine="709"/>
        <w:jc w:val="both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</w:rPr>
        <w:t xml:space="preserve">19. Стороны согласились производить учет объема твёрдых коммунальных отходов в соответствии с </w:t>
      </w:r>
      <w:hyperlink r:id="rId13" w:history="1">
        <w:r w:rsidRPr="00613197">
          <w:rPr>
            <w:rFonts w:ascii="Times New Roman" w:hAnsi="Times New Roman" w:cs="Times New Roman"/>
          </w:rPr>
          <w:t>Правилами</w:t>
        </w:r>
      </w:hyperlink>
      <w:r w:rsidRPr="00613197">
        <w:rPr>
          <w:rFonts w:ascii="Times New Roman" w:hAnsi="Times New Roman" w:cs="Times New Roman"/>
        </w:rPr>
        <w:t xml:space="preserve"> коммерческого учёта объёма твёрдых коммунальных отходов, утверждёнными постановлением Правительства Российской Федерации от 3 июня 2016 г. № 505 «Об утверждении Правил коммерческого учета объема и (или) массы твёрдых коммунальных отходов», расчетным путем исходя из нормативов накопления твердых коммунальных отходов, выраженных в количественных показателях объема; количества  и  объема  контейнеров  для   накопления   твердых коммунальных отходов, установленных в местах накопления.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VI. ПОРЯДОК ФИКСАЦИИ НАРУШЕНИЙ ПО ДОГОВОРУ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20. В случае нарушения региональным оператором обязательств по настоящему договору потребитель с участием представителя регионального оператора составляет акт о нарушении региональным оператором обязательств по договору и вручает его представителю регионального оператора. При неявке представителя регионального оператора потребитель составляет указанный акт в присутствии не менее чем 2 незаинтересованных лиц или с использованием фото- и (или) </w:t>
      </w:r>
      <w:proofErr w:type="spellStart"/>
      <w:r w:rsidRPr="00613197">
        <w:rPr>
          <w:rFonts w:ascii="Times New Roman" w:hAnsi="Times New Roman" w:cs="Times New Roman"/>
          <w:sz w:val="20"/>
          <w:szCs w:val="20"/>
        </w:rPr>
        <w:t>видеофиксации</w:t>
      </w:r>
      <w:proofErr w:type="spellEnd"/>
      <w:r w:rsidRPr="00613197">
        <w:rPr>
          <w:rFonts w:ascii="Times New Roman" w:hAnsi="Times New Roman" w:cs="Times New Roman"/>
          <w:sz w:val="20"/>
          <w:szCs w:val="20"/>
        </w:rPr>
        <w:t xml:space="preserve"> и в течение 3 рабочих дней направляет акт региональному оператору с требованием устранить выявленные нарушения в течение разумного срока, определенного потребителем.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Региональный оператор в течение 3 рабочих дней со дня получения акта подписывает его и направляет потребителю.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21.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22. В случае получения возражений регионального оператора потребитель обязан рассмотреть возражения и в случае согласия с возражениями внести соответствующие изменения в акт.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23. Акт должен содержать: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а) сведения о заявителе (наименование, местонахождение, адрес);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б) сведения об объекте (объектах), на котором образуются твердые коммунальные отходы, в отношении которого возникли разногласия (полное наименование, местонахождение, правомочие на объект (объекты), которым обладает сторона, направившая акт);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в) сведения о нарушении соответствующих пунктов договора;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г) другие сведения по усмотрению стороны, в том числе материалы фото- и видеосъемки.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24. Потребитель направляет копию акта о нарушении региональным оператором обязательств по договору в уполномоченный орган исполнительной власти субъекта Российской Федерации.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F62A9" w:rsidRPr="00613197" w:rsidRDefault="00AF62A9" w:rsidP="00AF62A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0"/>
        </w:rPr>
      </w:pPr>
      <w:r w:rsidRPr="00613197">
        <w:rPr>
          <w:rFonts w:ascii="Times New Roman" w:hAnsi="Times New Roman" w:cs="Times New Roman"/>
          <w:b/>
          <w:sz w:val="20"/>
        </w:rPr>
        <w:t>VI</w:t>
      </w:r>
      <w:r w:rsidRPr="00613197">
        <w:rPr>
          <w:rFonts w:ascii="Times New Roman" w:hAnsi="Times New Roman" w:cs="Times New Roman"/>
          <w:b/>
          <w:sz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</w:rPr>
        <w:t>. ПОРЯДОК РАЗРЕШЕНИЯ СПОРОВ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25. Разногласия, возникающие между Сторонами, связанные с исполнением настоящего Договора, разрешаются в досудебном и судебном порядке в соответствии с правилами настоящего раздела.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26. Претензионный (досудебный) порядок урегулирования спора является обязательным для Сторон настоящего Договора.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Инициировавшая претензионный (досудебный) порядок урегулирования спора Сторона направляет другой Стороне письменную претензию с указанием сведений о лице, направившим претензию (полное наименование), содержание спора и сути разногласий, ссылки на нормы права, нарушенные одной из сторон, сроков для выполнения требования.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Претензия подписывается направившей её Стороной либо лицом, наделенным в соответствии с учредительными документами правом действовать от имени юридического лица без доверенности, либо иным уполномоченным лицом, действующим на основании доверенности.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Претензия подлежит направлению другой Стороне способом, предусмотренным для обмена корреспонденцией между Сторонами в соответствии с настоящим Договором.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Сторона, получившая претензию, обязана рассмотреть её в срок, не превышающий двух недель с момента её направления (если более длительный срок не указан в претензии). 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По результатам рассмотрения претензии получившая её Сторона вправе направить другой Стороне возражение на претензию или выполнить указанное в ней требование, что означает выражение согласия с предъявленными требованиями.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 xml:space="preserve">27. В случае </w:t>
      </w:r>
      <w:proofErr w:type="spellStart"/>
      <w:r w:rsidRPr="00613197">
        <w:rPr>
          <w:rFonts w:ascii="Times New Roman" w:hAnsi="Times New Roman" w:cs="Times New Roman"/>
          <w:sz w:val="20"/>
        </w:rPr>
        <w:t>неурегулирования</w:t>
      </w:r>
      <w:proofErr w:type="spellEnd"/>
      <w:r w:rsidRPr="00613197">
        <w:rPr>
          <w:rFonts w:ascii="Times New Roman" w:hAnsi="Times New Roman" w:cs="Times New Roman"/>
          <w:sz w:val="20"/>
        </w:rPr>
        <w:t xml:space="preserve"> спора в порядке, предусмотренном настоящим разделом Договора, по истечении срока для рассмотрения претензии при оставлении её без удовлетворения, инициировавшая спор Сторона </w:t>
      </w:r>
      <w:r w:rsidRPr="00613197">
        <w:rPr>
          <w:rFonts w:ascii="Times New Roman" w:hAnsi="Times New Roman" w:cs="Times New Roman"/>
          <w:sz w:val="20"/>
        </w:rPr>
        <w:lastRenderedPageBreak/>
        <w:t>вправе обратиться в суд.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28. Если иное не предусмотрено действующим законодательством, рассмотрение судебного спора осуществляется в суде в по месту нахождения Регионального Оператора.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VI</w:t>
      </w:r>
      <w:r w:rsidRPr="00613197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  <w:szCs w:val="20"/>
        </w:rPr>
        <w:t>I. ОТВЕТСТВЕННОСТЬ СТОРОН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29. За неисполнение или ненадлежащее исполнение обязательств по настоящему договору стороны несут ответственность в соответствии с законодательством Российской Федерации.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30. В случае неисполнения либо ненадлежащего исполнения потребителем обязательств по оплате настоящего договора региональный оператор вправе потребовать от потребителя уплаты неустойки в размере 1/130 ключевой ставки Центрального банка Российской Федерации, установленной на день предъявления соответствующего требования, от суммы задолженности за каждый день просрочки.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31. За нарушение правил обращения с твердыми коммунальными отходами в части складирования твердых коммунальных отходов вне мест накопления таких отходов, определенных настоящим договором, потребитель несет административную ответственность в соответствии с законодательством Российской Федерации.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  <w:lang w:val="en-US"/>
        </w:rPr>
        <w:t>IX</w:t>
      </w:r>
      <w:r w:rsidRPr="00613197">
        <w:rPr>
          <w:rFonts w:ascii="Times New Roman" w:hAnsi="Times New Roman" w:cs="Times New Roman"/>
          <w:b/>
          <w:sz w:val="20"/>
          <w:szCs w:val="20"/>
        </w:rPr>
        <w:t>.ОБСТОЯТЕЛЬСТВА НЕПРЕОДОЛИМОЙ СИЛЫ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32. Стороны освобождаются от ответственности за неисполнение либо ненадлежащее исполнение обязательств по настоящему договору, если оно явилось следствием обстоятельств непреодолимой силы.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При этом срок исполнения обязательств по настоящему договору продлевается соразмерно времени, в течение которого действовали такие обстоятельства, а также последствиям, вызванным этими обстоятельствами.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33. Сторона, подвергшаяся действию обстоятельств непреодолимой силы, обязана предпринять все необходимые действия для извещения другой стороны любыми доступными способами без промедления, не позднее 24 часов с момента наступления обстоятельств непреодолимой силы, о наступлении указанных обстоятельств. Извещение должно содержать данные о времени наступления и характере указанных обстоятельств.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Сторона должна также без промедления, не позднее 24 часов с момента прекращения обстоятельств непреодолимой силы, известить об этом другую сторону.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34. Стороны обязаны действовать добросовестно и осмотрительно. В случае, если по вине Потребителя Региональный оператор был привлечён к предусмотренной законом ответственности, в том числе материальной (в виде штрафов, пени, неустойки, иных платежей и расходов), указанные расходы квалифицируются Сторонами как убытки Регионального оператора, которые подлежат возмещению Потребителем.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35. Потребитель несёт ответственность за полноту и достоверность представляемой Региональному оператору информации, документов и содержащихся в них сведений. При заключении настоящего Договора и внесении в него сведений на основании представленных Потребителем данных, Региональный оператор исходит из того, что Потребитель действует добросовестно.</w:t>
      </w:r>
    </w:p>
    <w:p w:rsidR="00AF62A9" w:rsidRPr="00613197" w:rsidRDefault="00AF62A9" w:rsidP="0058685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36. Региональный оператор освобождается от ответственности за полное или частичное неисполнение обязательств по настоящему договору при наличии обстоятельств, делающих исполнение невозможным. К таким обстоятельствам относятся, в частности: отсутствие беспрепятственного доступа мусоровоза к месту накопления отходов (в том числе из-за парковки автомобилей, неочищенных от снега подъездных путей и т.п.), перемещение Потребителем контейнеров с места накопления отходов, возгорание отходов в контейнерах и др. При этом Региональный оператор (представитель Регионального оператора) обязан составить акт о невозможности исполнения обязательств.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X. ДЕЙСТВИЕ ДОГОВОРА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37. Настоящий договор заключается на один год. Условия настоящего договора распространяются на все правоотношения, возникшие до подписания его сторонами с даты начала оказания услуг по обращению с твердыми коммунальными отходами, указанной в п.5 настоящего договора.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38. Настоящий договор считается продленным на тот же срок и на тех же условиях, если за один месяц до окончания срока его действия ни одна из сторон не заявит о его прекращении или изменении либо о заключении нового договора на иных условиях.</w:t>
      </w:r>
    </w:p>
    <w:p w:rsidR="00AF62A9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sz w:val="20"/>
        </w:rPr>
        <w:t>39. Настоящий договор может быть расторгнут до окончания срока его действия по соглашению сторон.</w:t>
      </w:r>
    </w:p>
    <w:p w:rsidR="00AF62A9" w:rsidRPr="00613197" w:rsidRDefault="00AF62A9" w:rsidP="00AF62A9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 w:rsidRPr="00613197">
        <w:rPr>
          <w:rFonts w:ascii="Times New Roman" w:hAnsi="Times New Roman" w:cs="Times New Roman"/>
          <w:b/>
          <w:sz w:val="20"/>
          <w:szCs w:val="20"/>
        </w:rPr>
        <w:t>X</w:t>
      </w:r>
      <w:r w:rsidR="008976CB"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Pr="00613197">
        <w:rPr>
          <w:rFonts w:ascii="Times New Roman" w:hAnsi="Times New Roman" w:cs="Times New Roman"/>
          <w:b/>
          <w:sz w:val="20"/>
          <w:szCs w:val="20"/>
        </w:rPr>
        <w:t>. ПРОЧИЕ УСЛОВИЯ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40. Все изменения, которые вносятся в настоящий договор, считаются действительными, если они оформлены в письменном виде,</w:t>
      </w:r>
      <w:r>
        <w:rPr>
          <w:rFonts w:ascii="Times New Roman" w:hAnsi="Times New Roman" w:cs="Times New Roman"/>
          <w:sz w:val="20"/>
          <w:szCs w:val="20"/>
        </w:rPr>
        <w:t xml:space="preserve"> за исключением случаев, указанных в п.6 договора, и</w:t>
      </w:r>
      <w:r w:rsidRPr="00613197">
        <w:rPr>
          <w:rFonts w:ascii="Times New Roman" w:hAnsi="Times New Roman" w:cs="Times New Roman"/>
          <w:sz w:val="20"/>
          <w:szCs w:val="20"/>
        </w:rPr>
        <w:t xml:space="preserve"> подписаны уполномоченными на то лицами и заверены печатями обеих сторон (при их наличии).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>41. В случае изменения наименования, местонахождения или банковских реквизитов сторона обязана уведомить об этом другую сторону в письменной форме в течение 5 рабочих дней со дня таких изменений любыми доступными способами, позволяющими подтвердить получение такого уведомления адресатом.</w:t>
      </w:r>
    </w:p>
    <w:p w:rsidR="00AF62A9" w:rsidRPr="00613197" w:rsidRDefault="00AF62A9" w:rsidP="00AF62A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613197">
        <w:rPr>
          <w:rFonts w:ascii="Times New Roman" w:hAnsi="Times New Roman" w:cs="Times New Roman"/>
          <w:sz w:val="20"/>
          <w:szCs w:val="20"/>
        </w:rPr>
        <w:t xml:space="preserve">42. При исполнении настоящего договора стороны обязуются руководствоваться законодательством Российской Федерации, в том числе положениями Федерального </w:t>
      </w:r>
      <w:hyperlink r:id="rId14" w:history="1">
        <w:r w:rsidRPr="00613197">
          <w:rPr>
            <w:rFonts w:ascii="Times New Roman" w:hAnsi="Times New Roman" w:cs="Times New Roman"/>
            <w:sz w:val="20"/>
            <w:szCs w:val="20"/>
          </w:rPr>
          <w:t>закона</w:t>
        </w:r>
      </w:hyperlink>
      <w:r w:rsidRPr="00613197">
        <w:rPr>
          <w:rFonts w:ascii="Times New Roman" w:hAnsi="Times New Roman" w:cs="Times New Roman"/>
          <w:sz w:val="20"/>
          <w:szCs w:val="20"/>
        </w:rPr>
        <w:t xml:space="preserve"> "Об отходах производства и потребления" и Постановлением Правительства РФ от 12.11.2016 N 1156 (ред. от 15.09.2018) "Об обращении с твердыми коммунальными отходами и внесении изменения в постановление Правительства Российской Федерации от 25 августа 2008 г. N 641" (вместе с "Правилами обращения с твердыми коммунальными отходами"), "Жилищным кодексом Российской Федерации" от 29.12.2004 N 188-ФЗ, Постановлением Правительства РФ от 06.05.2011 N 354 (ред. от 15.09.2018) "О предоставлении коммунальных услуг собственникам и пользователям помещений в многоквартирных домах и жилых домов" (вместе с "Правилами предоставления коммунальных услуг собственникам и пользователям помещений в многоквартирных домах и жилых домов") и иными нормативными правовыми актами Российской Федерации в сфере обращения с твердыми коммунальными отходами.</w:t>
      </w:r>
    </w:p>
    <w:p w:rsidR="008976CB" w:rsidRPr="00CB458F" w:rsidRDefault="00DB0A62" w:rsidP="003C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43</w:t>
      </w:r>
      <w:r w:rsidR="008976CB" w:rsidRPr="00CB458F">
        <w:rPr>
          <w:rFonts w:ascii="Times New Roman" w:hAnsi="Times New Roman" w:cs="Times New Roman"/>
          <w:sz w:val="20"/>
          <w:szCs w:val="20"/>
        </w:rPr>
        <w:t xml:space="preserve">.  Стороны договорились о том, что Акт оказанных услуг (выполненных работ), счет на оплату услуг и иные первичные документы направляются Региональным оператором в адрес Потребителя по электронной почте.  После получения по электронной почте с подтверждением посредством уведомления Акта оказанных услуг </w:t>
      </w:r>
      <w:r w:rsidR="008976CB" w:rsidRPr="00CB458F">
        <w:rPr>
          <w:rFonts w:ascii="Times New Roman" w:hAnsi="Times New Roman" w:cs="Times New Roman"/>
          <w:sz w:val="20"/>
          <w:szCs w:val="20"/>
        </w:rPr>
        <w:lastRenderedPageBreak/>
        <w:t xml:space="preserve">(выполненных работ), счета и иных первичных документов, Потребитель в течение 5 (пяти) календарных дней с даты отправления указанных документов подписывает и предоставляет или направляет почтой заказной корреспонденцией с описью вложения Региональному оператору Акт оказанных услуг (выполненных работ) по адресу, либо направляет в адрес Регионального оператора мотивированный письменный отказ от его подписания. В случае неполучения ответа в течение 10 рабочих дней со дня направления Стороне Акта оказанных услуг (выполненных работ), направленный акт считается согласованным и подписанным обеими Сторонами. </w:t>
      </w:r>
    </w:p>
    <w:p w:rsidR="008976CB" w:rsidRPr="00CB458F" w:rsidRDefault="008976CB" w:rsidP="003C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</w:t>
      </w:r>
      <w:r w:rsidR="00DB0A62" w:rsidRPr="00CB458F">
        <w:rPr>
          <w:rFonts w:ascii="Times New Roman" w:hAnsi="Times New Roman" w:cs="Times New Roman"/>
          <w:sz w:val="20"/>
          <w:szCs w:val="20"/>
        </w:rPr>
        <w:t>4</w:t>
      </w:r>
      <w:r w:rsidRPr="00CB458F">
        <w:rPr>
          <w:rFonts w:ascii="Times New Roman" w:hAnsi="Times New Roman" w:cs="Times New Roman"/>
          <w:sz w:val="20"/>
          <w:szCs w:val="20"/>
        </w:rPr>
        <w:t xml:space="preserve">. Потребитель после получения документов от Регионального оператора посредством ЭДО подписывает документы ЭЦП и отправляет их в адрес Регионального оператора в сроки, указанные в пункте 40 настоящего договора посредством ЭДО, либо направляет в адрес Регионального оператора мотивированный письменный отказ от их подписания. </w:t>
      </w:r>
    </w:p>
    <w:p w:rsidR="008976CB" w:rsidRPr="00CB458F" w:rsidRDefault="008976CB" w:rsidP="003C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</w:t>
      </w:r>
      <w:r w:rsidR="00DB0A62" w:rsidRPr="00CB458F">
        <w:rPr>
          <w:rFonts w:ascii="Times New Roman" w:hAnsi="Times New Roman" w:cs="Times New Roman"/>
          <w:sz w:val="20"/>
          <w:szCs w:val="20"/>
        </w:rPr>
        <w:t>5</w:t>
      </w:r>
      <w:r w:rsidRPr="00CB458F">
        <w:rPr>
          <w:rFonts w:ascii="Times New Roman" w:hAnsi="Times New Roman" w:cs="Times New Roman"/>
          <w:sz w:val="20"/>
          <w:szCs w:val="20"/>
        </w:rPr>
        <w:t xml:space="preserve">. Стороны признают, что полученные электронные документы, заверенные ЭЦП уполномоченных лиц, юридически эквивалентны документам на бумажных носителях, заверенным соответствующими подписями. </w:t>
      </w:r>
    </w:p>
    <w:p w:rsidR="008976CB" w:rsidRPr="00CB458F" w:rsidRDefault="008976CB" w:rsidP="003C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</w:t>
      </w:r>
      <w:r w:rsidR="00DB0A62" w:rsidRPr="00CB458F">
        <w:rPr>
          <w:rFonts w:ascii="Times New Roman" w:hAnsi="Times New Roman" w:cs="Times New Roman"/>
          <w:sz w:val="20"/>
          <w:szCs w:val="20"/>
        </w:rPr>
        <w:t>6</w:t>
      </w:r>
      <w:r w:rsidRPr="00CB458F">
        <w:rPr>
          <w:rFonts w:ascii="Times New Roman" w:hAnsi="Times New Roman" w:cs="Times New Roman"/>
          <w:sz w:val="20"/>
          <w:szCs w:val="20"/>
        </w:rPr>
        <w:t>. Наличие договоренности о юридически значимом электронном документообороте не отменяет использование иных способов изготовления и обмена документами между Сторонами. В случае отсутствия у Потребителя технической возможности использования электронного документооборота, документы, указанные в п.4</w:t>
      </w:r>
      <w:r w:rsidR="00DB0A62" w:rsidRPr="00CB458F">
        <w:rPr>
          <w:rFonts w:ascii="Times New Roman" w:hAnsi="Times New Roman" w:cs="Times New Roman"/>
          <w:sz w:val="20"/>
          <w:szCs w:val="20"/>
        </w:rPr>
        <w:t>3</w:t>
      </w:r>
      <w:r w:rsidRPr="00CB458F">
        <w:rPr>
          <w:rFonts w:ascii="Times New Roman" w:hAnsi="Times New Roman" w:cs="Times New Roman"/>
          <w:sz w:val="20"/>
          <w:szCs w:val="20"/>
        </w:rPr>
        <w:t>., Потребитель получает у Регионального оператора самостоятельно.</w:t>
      </w:r>
    </w:p>
    <w:p w:rsidR="008976CB" w:rsidRPr="00CB458F" w:rsidRDefault="008976CB" w:rsidP="003C4F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</w:t>
      </w:r>
      <w:r w:rsidR="00DB0A62" w:rsidRPr="00CB458F">
        <w:rPr>
          <w:rFonts w:ascii="Times New Roman" w:hAnsi="Times New Roman" w:cs="Times New Roman"/>
          <w:sz w:val="20"/>
          <w:szCs w:val="20"/>
        </w:rPr>
        <w:t>7</w:t>
      </w:r>
      <w:r w:rsidRPr="00CB458F">
        <w:rPr>
          <w:rFonts w:ascii="Times New Roman" w:hAnsi="Times New Roman" w:cs="Times New Roman"/>
          <w:sz w:val="20"/>
          <w:szCs w:val="20"/>
        </w:rPr>
        <w:t>. Региональный оператор считается исполнившим свои обязательства по направлению первичных документов с момента направления указанных документов в порядке, предусмотренном п. 4</w:t>
      </w:r>
      <w:r w:rsidR="00DB0A62" w:rsidRPr="00CB458F">
        <w:rPr>
          <w:rFonts w:ascii="Times New Roman" w:hAnsi="Times New Roman" w:cs="Times New Roman"/>
          <w:sz w:val="20"/>
          <w:szCs w:val="20"/>
        </w:rPr>
        <w:t>3</w:t>
      </w:r>
      <w:r w:rsidRPr="00CB458F">
        <w:rPr>
          <w:rFonts w:ascii="Times New Roman" w:hAnsi="Times New Roman" w:cs="Times New Roman"/>
          <w:sz w:val="20"/>
          <w:szCs w:val="20"/>
        </w:rPr>
        <w:t>. настоящего договора. В случае нарушения Потребителем условий п.4</w:t>
      </w:r>
      <w:r w:rsidR="00DB0A62" w:rsidRPr="00CB458F">
        <w:rPr>
          <w:rFonts w:ascii="Times New Roman" w:hAnsi="Times New Roman" w:cs="Times New Roman"/>
          <w:sz w:val="20"/>
          <w:szCs w:val="20"/>
        </w:rPr>
        <w:t>6</w:t>
      </w:r>
      <w:r w:rsidRPr="00CB458F">
        <w:rPr>
          <w:rFonts w:ascii="Times New Roman" w:hAnsi="Times New Roman" w:cs="Times New Roman"/>
          <w:sz w:val="20"/>
          <w:szCs w:val="20"/>
        </w:rPr>
        <w:t xml:space="preserve"> настоящего договора, неполучении документов и </w:t>
      </w:r>
      <w:r w:rsidR="00DB0A62" w:rsidRPr="00CB458F">
        <w:rPr>
          <w:rFonts w:ascii="Times New Roman" w:hAnsi="Times New Roman" w:cs="Times New Roman"/>
          <w:sz w:val="20"/>
          <w:szCs w:val="20"/>
        </w:rPr>
        <w:t>непредставления</w:t>
      </w:r>
      <w:r w:rsidRPr="00CB458F">
        <w:rPr>
          <w:rFonts w:ascii="Times New Roman" w:hAnsi="Times New Roman" w:cs="Times New Roman"/>
          <w:sz w:val="20"/>
          <w:szCs w:val="20"/>
        </w:rPr>
        <w:t xml:space="preserve"> письменного отказа от подписания Акта оказанных услуг (выполненных работ), акт считается согласованным и подписанным обеими Сторонами.</w:t>
      </w:r>
    </w:p>
    <w:p w:rsidR="00DB0A62" w:rsidRPr="00613197" w:rsidRDefault="00DB0A62" w:rsidP="00DB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 w:rsidRPr="00CB458F">
        <w:rPr>
          <w:rFonts w:ascii="Times New Roman" w:hAnsi="Times New Roman" w:cs="Times New Roman"/>
          <w:sz w:val="20"/>
          <w:szCs w:val="20"/>
        </w:rPr>
        <w:t>48. Настоящий договор составлен в 2 экземплярах, имеющих равную юридическую силу.</w:t>
      </w:r>
    </w:p>
    <w:p w:rsidR="008976CB" w:rsidRPr="00A5494C" w:rsidRDefault="00DB0A62" w:rsidP="00DB0A6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13197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9</w:t>
      </w:r>
      <w:r w:rsidRPr="00613197">
        <w:rPr>
          <w:rFonts w:ascii="Times New Roman" w:hAnsi="Times New Roman" w:cs="Times New Roman"/>
          <w:sz w:val="20"/>
          <w:szCs w:val="20"/>
        </w:rPr>
        <w:t xml:space="preserve">. </w:t>
      </w:r>
      <w:hyperlink w:anchor="Par180" w:history="1">
        <w:r w:rsidRPr="00613197">
          <w:rPr>
            <w:rFonts w:ascii="Times New Roman" w:hAnsi="Times New Roman" w:cs="Times New Roman"/>
            <w:sz w:val="20"/>
            <w:szCs w:val="20"/>
          </w:rPr>
          <w:t>Приложение</w:t>
        </w:r>
      </w:hyperlink>
      <w:r w:rsidRPr="00613197">
        <w:rPr>
          <w:rFonts w:ascii="Times New Roman" w:hAnsi="Times New Roman" w:cs="Times New Roman"/>
          <w:sz w:val="20"/>
          <w:szCs w:val="20"/>
        </w:rPr>
        <w:t xml:space="preserve"> к настоящему договору является его неотъемлемой частью</w:t>
      </w:r>
    </w:p>
    <w:p w:rsidR="00AF62A9" w:rsidRDefault="00AF62A9" w:rsidP="00586853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E00370" w:rsidRDefault="00E00370" w:rsidP="00E0037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613197">
        <w:rPr>
          <w:rFonts w:ascii="Times New Roman" w:hAnsi="Times New Roman" w:cs="Times New Roman"/>
          <w:b/>
          <w:sz w:val="20"/>
        </w:rPr>
        <w:t>X</w:t>
      </w:r>
      <w:r>
        <w:rPr>
          <w:rFonts w:ascii="Times New Roman" w:hAnsi="Times New Roman" w:cs="Times New Roman"/>
          <w:b/>
          <w:sz w:val="20"/>
          <w:lang w:val="en-US"/>
        </w:rPr>
        <w:t>II</w:t>
      </w:r>
      <w:r w:rsidRPr="00613197">
        <w:rPr>
          <w:rFonts w:ascii="Times New Roman" w:hAnsi="Times New Roman" w:cs="Times New Roman"/>
          <w:b/>
          <w:sz w:val="20"/>
        </w:rPr>
        <w:t>.</w:t>
      </w:r>
      <w:r>
        <w:rPr>
          <w:rFonts w:ascii="Times New Roman" w:hAnsi="Times New Roman" w:cs="Times New Roman"/>
          <w:b/>
          <w:sz w:val="20"/>
        </w:rPr>
        <w:t xml:space="preserve"> РЕКВИЗИТЫ СТОРОН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070"/>
        <w:gridCol w:w="4785"/>
      </w:tblGrid>
      <w:tr w:rsidR="00E00370" w:rsidRPr="00896B1B" w:rsidTr="00C76372">
        <w:tc>
          <w:tcPr>
            <w:tcW w:w="5070" w:type="dxa"/>
          </w:tcPr>
          <w:p w:rsidR="00C76372" w:rsidRDefault="00C76372" w:rsidP="00C76372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tbl>
            <w:tblPr>
              <w:tblW w:w="9780" w:type="dxa"/>
              <w:tblInd w:w="108" w:type="dxa"/>
              <w:tblLayout w:type="fixed"/>
              <w:tblLook w:val="01E0" w:firstRow="1" w:lastRow="1" w:firstColumn="1" w:lastColumn="1" w:noHBand="0" w:noVBand="0"/>
            </w:tblPr>
            <w:tblGrid>
              <w:gridCol w:w="4995"/>
              <w:gridCol w:w="4785"/>
            </w:tblGrid>
            <w:tr w:rsidR="00C76372" w:rsidTr="00C76372">
              <w:tc>
                <w:tcPr>
                  <w:tcW w:w="4995" w:type="dxa"/>
                </w:tcPr>
                <w:p w:rsidR="00A43C7E" w:rsidRPr="00896B1B" w:rsidRDefault="00A43C7E" w:rsidP="00A43C7E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896B1B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Региональный оператор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proofErr w:type="spellStart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Волгодонский</w:t>
                  </w:r>
                  <w:proofErr w:type="spellEnd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филиал ООО «</w:t>
                  </w:r>
                  <w:proofErr w:type="spellStart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ЭкоЦентр</w:t>
                  </w:r>
                  <w:proofErr w:type="spellEnd"/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»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Юридический адрес</w:t>
                  </w: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: 404101, г. Волжский,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ул. Пушкина, 117П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Фактический адрес: 347380, Ростовская обл.,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г. Волгодонск, ул. Дружбы, д. 2Б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ИНН 3444177534 КПП 343501001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gramStart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р</w:t>
                  </w:r>
                  <w:proofErr w:type="gramEnd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/с 40702810611000030318 в Отделении №8621 ПАО Сбербанк России  г. Волгоград 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к/с 30101810100000000647</w:t>
                  </w:r>
                </w:p>
                <w:p w:rsidR="00A43C7E" w:rsidRPr="0015417D" w:rsidRDefault="00A43C7E" w:rsidP="00A43C7E">
                  <w:pPr>
                    <w:shd w:val="clear" w:color="auto" w:fill="FFFFFF"/>
                    <w:spacing w:after="0"/>
                    <w:jc w:val="both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БИК 041806647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r w:rsidRPr="0015417D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hi-IN" w:bidi="hi-IN"/>
                    </w:rPr>
                    <w:t xml:space="preserve">Тел.8 (961) 291-37-87, </w:t>
                  </w:r>
                  <w:r w:rsidR="009A7F52">
                    <w:rPr>
                      <w:rFonts w:ascii="Times New Roman" w:eastAsia="SimSun" w:hAnsi="Times New Roman" w:cs="Times New Roman"/>
                      <w:kern w:val="2"/>
                      <w:sz w:val="20"/>
                      <w:szCs w:val="20"/>
                      <w:lang w:eastAsia="hi-IN" w:bidi="hi-IN"/>
                    </w:rPr>
                    <w:t xml:space="preserve">8 (905) 457-25-45, </w:t>
                  </w:r>
                  <w:bookmarkStart w:id="0" w:name="_GoBack"/>
                  <w:bookmarkEnd w:id="0"/>
                  <w:proofErr w:type="spellStart"/>
                  <w:r w:rsidRPr="0015417D">
                    <w:rPr>
                      <w:rStyle w:val="a4"/>
                      <w:sz w:val="20"/>
                      <w:szCs w:val="20"/>
                      <w:lang w:val="en-US"/>
                    </w:rPr>
                    <w:t>vd</w:t>
                  </w:r>
                  <w:proofErr w:type="spellEnd"/>
                  <w:r w:rsidRPr="0015417D">
                    <w:rPr>
                      <w:rStyle w:val="a4"/>
                      <w:sz w:val="20"/>
                      <w:szCs w:val="20"/>
                    </w:rPr>
                    <w:t>_</w:t>
                  </w:r>
                  <w:proofErr w:type="spellStart"/>
                  <w:r w:rsidRPr="0015417D">
                    <w:rPr>
                      <w:rStyle w:val="a4"/>
                      <w:sz w:val="20"/>
                      <w:szCs w:val="20"/>
                      <w:lang w:val="en-US"/>
                    </w:rPr>
                    <w:t>ecocentr</w:t>
                  </w:r>
                  <w:proofErr w:type="spellEnd"/>
                  <w:r w:rsidRPr="0015417D">
                    <w:rPr>
                      <w:rStyle w:val="a4"/>
                      <w:sz w:val="20"/>
                      <w:szCs w:val="20"/>
                    </w:rPr>
                    <w:t>@clean-rf.ru</w:t>
                  </w: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Директор</w:t>
                  </w:r>
                </w:p>
                <w:p w:rsidR="00A43C7E" w:rsidRPr="0015417D" w:rsidRDefault="00A43C7E" w:rsidP="00A43C7E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proofErr w:type="spell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Волгодонского</w:t>
                  </w:r>
                  <w:proofErr w:type="spell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филиал</w:t>
                  </w:r>
                  <w:proofErr w:type="gram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а ООО</w:t>
                  </w:r>
                  <w:proofErr w:type="gram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ЭкоЦентр</w:t>
                  </w:r>
                  <w:proofErr w:type="spellEnd"/>
                  <w:r w:rsidRPr="0015417D"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»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</w:p>
                <w:p w:rsidR="00A43C7E" w:rsidRPr="0015417D" w:rsidRDefault="00A43C7E" w:rsidP="00A43C7E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Пушкарский Виталий Алексеевич</w:t>
                  </w:r>
                </w:p>
                <w:p w:rsidR="00A43C7E" w:rsidRPr="0015417D" w:rsidRDefault="00A43C7E" w:rsidP="00A43C7E">
                  <w:pPr>
                    <w:spacing w:after="0" w:line="240" w:lineRule="auto"/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</w:pPr>
                  <w:r w:rsidRPr="0015417D">
                    <w:rPr>
                      <w:rFonts w:ascii="Times New Roman" w:hAnsi="Times New Roman" w:cs="Times New Roman"/>
                      <w:i/>
                      <w:sz w:val="20"/>
                      <w:szCs w:val="20"/>
                    </w:rPr>
                    <w:t>Ф. И. О.</w:t>
                  </w:r>
                </w:p>
                <w:p w:rsidR="00C76372" w:rsidRDefault="00A43C7E" w:rsidP="00A43C7E">
                  <w:pPr>
                    <w:spacing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 w:rsidRPr="0015417D"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C76372" w:rsidRDefault="00C76372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  <w:t>Потребитель</w:t>
                  </w: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Наименование должности</w:t>
                  </w: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 w:cs="Times New Roman"/>
                      <w:i/>
                      <w:color w:val="000000"/>
                      <w:sz w:val="20"/>
                      <w:szCs w:val="20"/>
                    </w:rPr>
                    <w:t>Ф. И. О.</w:t>
                  </w: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color w:val="000000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м.п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z w:val="20"/>
                      <w:szCs w:val="20"/>
                    </w:rPr>
                    <w:t>.</w:t>
                  </w:r>
                </w:p>
              </w:tc>
            </w:tr>
          </w:tbl>
          <w:p w:rsidR="00E00370" w:rsidRPr="00896B1B" w:rsidRDefault="00E00370" w:rsidP="00DC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E00370" w:rsidRDefault="00E00370" w:rsidP="00C76372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                         Потребитель</w:t>
            </w: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suppressAutoHyphens/>
              <w:spacing w:after="0" w:line="240" w:lineRule="auto"/>
              <w:ind w:left="35" w:hanging="35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0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   </w:t>
            </w: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Наименование должности</w:t>
            </w:r>
          </w:p>
          <w:p w:rsidR="00C76372" w:rsidRDefault="00C76372" w:rsidP="00C7637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Default="00C76372" w:rsidP="00C76372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</w:rPr>
              <w:t>Ф. И. О.</w:t>
            </w:r>
          </w:p>
          <w:p w:rsidR="00C76372" w:rsidRDefault="00C76372" w:rsidP="00C76372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C76372" w:rsidRPr="00896B1B" w:rsidRDefault="00C76372" w:rsidP="00C763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</w:tr>
      <w:tr w:rsidR="00E00370" w:rsidRPr="00896B1B" w:rsidTr="00C76372">
        <w:tc>
          <w:tcPr>
            <w:tcW w:w="5070" w:type="dxa"/>
          </w:tcPr>
          <w:p w:rsidR="00E00370" w:rsidRPr="00896B1B" w:rsidRDefault="00E00370" w:rsidP="00DC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E00370" w:rsidRPr="00896B1B" w:rsidRDefault="00E00370" w:rsidP="00DC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0370" w:rsidRPr="00896B1B" w:rsidTr="00C76372">
        <w:tc>
          <w:tcPr>
            <w:tcW w:w="5070" w:type="dxa"/>
          </w:tcPr>
          <w:p w:rsidR="00E00370" w:rsidRPr="00896B1B" w:rsidRDefault="00E00370" w:rsidP="00DC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85" w:type="dxa"/>
          </w:tcPr>
          <w:p w:rsidR="003627E0" w:rsidRPr="00896B1B" w:rsidRDefault="003627E0" w:rsidP="00DC006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633DA1" w:rsidRDefault="00633DA1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outlineLvl w:val="0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Приложение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 типовому договору на оказание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услуг по обращению с твердыми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left="5812"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коммунальными отходами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1" w:name="Par180"/>
      <w:bookmarkEnd w:id="1"/>
      <w:r w:rsidRPr="00CB2B23">
        <w:rPr>
          <w:rFonts w:ascii="Times New Roman" w:hAnsi="Times New Roman" w:cs="Times New Roman"/>
        </w:rPr>
        <w:t>ИНФОРМАЦИЯ ПО ПРЕДМЕТУ ДОГОВОРА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I. Объем и место накопления твердых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коммунальных отходов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474"/>
        <w:gridCol w:w="1644"/>
        <w:gridCol w:w="1701"/>
        <w:gridCol w:w="1814"/>
        <w:gridCol w:w="1814"/>
      </w:tblGrid>
      <w:tr w:rsidR="00E00370" w:rsidRPr="00CB2B23" w:rsidTr="00DC00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Объем принимаемых твердых коммунальных отходов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Место накопления твердых коммунальных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Место накопления крупногабаритных отходов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B2B23">
              <w:rPr>
                <w:rFonts w:ascii="Times New Roman" w:hAnsi="Times New Roman" w:cs="Times New Roman"/>
              </w:rPr>
              <w:t>Периодичность вывоза твердых коммунальных отходов</w:t>
            </w:r>
          </w:p>
        </w:tc>
      </w:tr>
      <w:tr w:rsidR="00E00370" w:rsidRPr="00CB2B23" w:rsidTr="00DC00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0370" w:rsidRPr="00CB2B23" w:rsidTr="00DC00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  <w:tr w:rsidR="00E00370" w:rsidRPr="00CB2B23" w:rsidTr="00DC006D">
        <w:trPr>
          <w:jc w:val="center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370" w:rsidRPr="00CB2B23" w:rsidRDefault="00E00370" w:rsidP="00DC006D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II. Информация в графическом виде о размещении мест</w:t>
      </w: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накопления твердых коммунальных отходов и подъездных</w:t>
      </w:r>
    </w:p>
    <w:p w:rsidR="00E00370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CB2B23">
        <w:rPr>
          <w:rFonts w:ascii="Times New Roman" w:hAnsi="Times New Roman" w:cs="Times New Roman"/>
        </w:rPr>
        <w:t>путей к ним (за исключением жилых домов)</w:t>
      </w: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B30A11" w:rsidRDefault="00B30A11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E00370" w:rsidRPr="00CB2B23" w:rsidRDefault="00E00370" w:rsidP="00E003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4785"/>
        <w:gridCol w:w="4785"/>
      </w:tblGrid>
      <w:tr w:rsidR="00C76372" w:rsidTr="00C76372">
        <w:tc>
          <w:tcPr>
            <w:tcW w:w="4785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C76372">
              <w:tc>
                <w:tcPr>
                  <w:tcW w:w="4785" w:type="dxa"/>
                </w:tcPr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Региональный оператор</w:t>
                  </w:r>
                </w:p>
                <w:p w:rsidR="00A43C7E" w:rsidRDefault="00A43C7E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A43C7E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Д</w:t>
                  </w:r>
                  <w:r w:rsidR="00C76372">
                    <w:rPr>
                      <w:rFonts w:ascii="Times New Roman" w:hAnsi="Times New Roman" w:cs="Times New Roman"/>
                      <w:sz w:val="20"/>
                      <w:szCs w:val="20"/>
                    </w:rPr>
                    <w:t>иректор</w:t>
                  </w: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Волгодонского</w:t>
                  </w:r>
                  <w:proofErr w:type="spellEnd"/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филиал</w:t>
                  </w:r>
                  <w:proofErr w:type="gramStart"/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а 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ОО</w:t>
                  </w:r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О</w:t>
                  </w:r>
                  <w:proofErr w:type="gramEnd"/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 «</w:t>
                  </w:r>
                  <w:proofErr w:type="spellStart"/>
                  <w:r w:rsidR="00A43C7E">
                    <w:rPr>
                      <w:rFonts w:ascii="Times New Roman" w:hAnsi="Times New Roman" w:cs="Times New Roman"/>
                      <w:sz w:val="20"/>
                      <w:szCs w:val="20"/>
                    </w:rPr>
                    <w:t>ЭкоЦентр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»</w:t>
                  </w: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A43C7E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Пушкарский Виталий Алексеевич</w:t>
                  </w:r>
                </w:p>
                <w:p w:rsidR="00C76372" w:rsidRDefault="00C76372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C76372" w:rsidRDefault="00C76372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76372" w:rsidRDefault="00C76372">
            <w:pPr>
              <w:spacing w:line="256" w:lineRule="auto"/>
            </w:pPr>
          </w:p>
        </w:tc>
        <w:tc>
          <w:tcPr>
            <w:tcW w:w="4785" w:type="dxa"/>
            <w:hideMark/>
          </w:tcPr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785"/>
              <w:gridCol w:w="4785"/>
            </w:tblGrid>
            <w:tr w:rsidR="00C76372">
              <w:tc>
                <w:tcPr>
                  <w:tcW w:w="4785" w:type="dxa"/>
                </w:tcPr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Потребитель</w:t>
                  </w: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0" w:color="auto"/>
                    </w:pBd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Наименование должности </w:t>
                  </w: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  <w:p w:rsidR="00C76372" w:rsidRDefault="00C76372">
                  <w:pPr>
                    <w:pBdr>
                      <w:bottom w:val="single" w:sz="12" w:space="1" w:color="auto"/>
                    </w:pBdr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Ф.И.О.</w:t>
                  </w:r>
                </w:p>
                <w:p w:rsidR="00C76372" w:rsidRDefault="00C76372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м.п</w:t>
                  </w:r>
                  <w:proofErr w:type="spellEnd"/>
                  <w:r>
                    <w:rPr>
                      <w:rFonts w:ascii="Times New Roman" w:hAnsi="Times New Roman" w:cs="Times New Roman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785" w:type="dxa"/>
                </w:tcPr>
                <w:p w:rsidR="00C76372" w:rsidRDefault="00C76372">
                  <w:pPr>
                    <w:spacing w:line="25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C76372" w:rsidRDefault="00C76372">
            <w:pPr>
              <w:spacing w:line="256" w:lineRule="auto"/>
            </w:pPr>
          </w:p>
        </w:tc>
      </w:tr>
    </w:tbl>
    <w:p w:rsidR="00BB02F8" w:rsidRDefault="00BB02F8" w:rsidP="00E00370">
      <w:pPr>
        <w:pStyle w:val="ConsPlusNormal"/>
        <w:jc w:val="center"/>
      </w:pPr>
    </w:p>
    <w:sectPr w:rsidR="00BB02F8" w:rsidSect="00B30A11">
      <w:pgSz w:w="11905" w:h="16838"/>
      <w:pgMar w:top="284" w:right="890" w:bottom="284" w:left="88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394BD8"/>
    <w:multiLevelType w:val="hybridMultilevel"/>
    <w:tmpl w:val="E304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2A9"/>
    <w:rsid w:val="001113E2"/>
    <w:rsid w:val="00242CAA"/>
    <w:rsid w:val="0026188F"/>
    <w:rsid w:val="003627E0"/>
    <w:rsid w:val="003C4F51"/>
    <w:rsid w:val="003F2EEF"/>
    <w:rsid w:val="003F4BB6"/>
    <w:rsid w:val="0044545A"/>
    <w:rsid w:val="004C6D44"/>
    <w:rsid w:val="00573DEE"/>
    <w:rsid w:val="00586853"/>
    <w:rsid w:val="00591D86"/>
    <w:rsid w:val="005C6660"/>
    <w:rsid w:val="00633DA1"/>
    <w:rsid w:val="00651CCB"/>
    <w:rsid w:val="007F327D"/>
    <w:rsid w:val="00823C2F"/>
    <w:rsid w:val="0084058D"/>
    <w:rsid w:val="00895C37"/>
    <w:rsid w:val="008976CB"/>
    <w:rsid w:val="008A45F5"/>
    <w:rsid w:val="00901BFD"/>
    <w:rsid w:val="00916825"/>
    <w:rsid w:val="009A7F52"/>
    <w:rsid w:val="00A43C7E"/>
    <w:rsid w:val="00A440DE"/>
    <w:rsid w:val="00AA66B5"/>
    <w:rsid w:val="00AF62A9"/>
    <w:rsid w:val="00B30A11"/>
    <w:rsid w:val="00B819E4"/>
    <w:rsid w:val="00BB02F8"/>
    <w:rsid w:val="00C41D02"/>
    <w:rsid w:val="00C76372"/>
    <w:rsid w:val="00CB0527"/>
    <w:rsid w:val="00CB458F"/>
    <w:rsid w:val="00DB0A62"/>
    <w:rsid w:val="00E00370"/>
    <w:rsid w:val="00E74F8E"/>
    <w:rsid w:val="00E751FA"/>
    <w:rsid w:val="00F14F4D"/>
    <w:rsid w:val="00F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AF62A9"/>
    <w:rPr>
      <w:color w:val="808080"/>
    </w:rPr>
  </w:style>
  <w:style w:type="character" w:styleId="a4">
    <w:name w:val="Hyperlink"/>
    <w:rsid w:val="00586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E0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C76372"/>
    <w:rPr>
      <w:rFonts w:ascii="Times New Roman" w:hAnsi="Times New Roman" w:cs="Times New Roman" w:hint="default"/>
      <w:b/>
      <w:bCs w:val="0"/>
      <w:caps/>
      <w:smallCaps w:val="0"/>
    </w:rPr>
  </w:style>
  <w:style w:type="paragraph" w:styleId="a7">
    <w:name w:val="List Paragraph"/>
    <w:basedOn w:val="a"/>
    <w:uiPriority w:val="34"/>
    <w:qFormat/>
    <w:rsid w:val="00895C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F62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AF62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F62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F62A9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Placeholder Text"/>
    <w:basedOn w:val="a0"/>
    <w:uiPriority w:val="99"/>
    <w:semiHidden/>
    <w:rsid w:val="00AF62A9"/>
    <w:rPr>
      <w:color w:val="808080"/>
    </w:rPr>
  </w:style>
  <w:style w:type="character" w:styleId="a4">
    <w:name w:val="Hyperlink"/>
    <w:rsid w:val="0058685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62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27E0"/>
    <w:rPr>
      <w:rFonts w:ascii="Tahoma" w:hAnsi="Tahoma" w:cs="Tahoma"/>
      <w:sz w:val="16"/>
      <w:szCs w:val="16"/>
    </w:rPr>
  </w:style>
  <w:style w:type="character" w:customStyle="1" w:styleId="2">
    <w:name w:val="Стиль2"/>
    <w:basedOn w:val="a0"/>
    <w:uiPriority w:val="1"/>
    <w:rsid w:val="00C76372"/>
    <w:rPr>
      <w:rFonts w:ascii="Times New Roman" w:hAnsi="Times New Roman" w:cs="Times New Roman" w:hint="default"/>
      <w:b/>
      <w:bCs w:val="0"/>
      <w:caps/>
      <w:smallCaps w:val="0"/>
    </w:rPr>
  </w:style>
  <w:style w:type="paragraph" w:styleId="a7">
    <w:name w:val="List Paragraph"/>
    <w:basedOn w:val="a"/>
    <w:uiPriority w:val="34"/>
    <w:qFormat/>
    <w:rsid w:val="00895C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E83EADED0DA4790997C7449456C2D835F3EE94B7154D27674A6C32167D94DDBCF58E9C5D8A018A89F7D72CD2921FD9EE6014A64DHDK" TargetMode="External"/><Relationship Id="rId13" Type="http://schemas.openxmlformats.org/officeDocument/2006/relationships/hyperlink" Target="consultantplus://offline/ref=7C08A66E940600F794A9E15AE4464CCEEC6DB807B91C2F291D92E5BF037DA79F24F11F2E50EE7673U4F0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90E83EADED0DA4790997C7449456C2D835F3EE94B7154D27674A6C32167D94DDBCF58E9D5A8A018A89F7D72CD2921FD9EE6014A64DHDK" TargetMode="External"/><Relationship Id="rId12" Type="http://schemas.openxmlformats.org/officeDocument/2006/relationships/hyperlink" Target="consultantplus://offline/ref=708AEBDD86D9BC167CBE6F0BE91224DDD18137003AEE32C1B8E7C91A57062DA606F3E9384DE574F1Q9u3H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0E83EADED0DA4790997C7449456C2D835F3EE94B7154D27674A6C32167D94DDBCF58E9E588A018A89F7D72CD2921FD9EE6014A64DHDK" TargetMode="External"/><Relationship Id="rId11" Type="http://schemas.openxmlformats.org/officeDocument/2006/relationships/hyperlink" Target="consultantplus://offline/ref=6B2AC3C71988ABCF80D1314DCAE240AA197D6A198CBB5551E4E0EFA2147ABCF6C547288E6E895F6D20E2D9F951A13919E149642F27K8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6B2AC3C71988ABCF80D1314DCAE240AA197D6A198CBB5551E4E0EFA2147ABCF6C547288D6C895F6D20E2D9F951A13919E149642F27K8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0E83EADED0DA4790997C7449456C2D835F3EE94B7154D27674A6C32167D94DDBCF58E9B5A8A018A89F7D72CD2921FD9EE6014A64DHDK" TargetMode="External"/><Relationship Id="rId14" Type="http://schemas.openxmlformats.org/officeDocument/2006/relationships/hyperlink" Target="consultantplus://offline/ref=708AEBDD86D9BC167CBE6F0BE91224DDD080370035E432C1B8E7C91A57Q0u6H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221EAD4698E47229D32E7CBB3C05F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A2BC65D-6181-488B-B34F-CFEAA91EF79D}"/>
      </w:docPartPr>
      <w:docPartBody>
        <w:p w:rsidR="00617EA5" w:rsidRDefault="002F359F" w:rsidP="002F359F">
          <w:pPr>
            <w:pStyle w:val="2221EAD4698E47229D32E7CBB3C05FA9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6736C457ED4240DB8E15707602D5FD7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A3F6EF-60C1-43F1-8CF8-C7C9692E9E59}"/>
      </w:docPartPr>
      <w:docPartBody>
        <w:p w:rsidR="00617EA5" w:rsidRDefault="002F359F" w:rsidP="002F359F">
          <w:pPr>
            <w:pStyle w:val="6736C457ED4240DB8E15707602D5FD77"/>
          </w:pPr>
          <w:r w:rsidRPr="00B52BAB">
            <w:rPr>
              <w:rStyle w:val="a3"/>
            </w:rPr>
            <w:t>Место для ввода даты.</w:t>
          </w:r>
        </w:p>
      </w:docPartBody>
    </w:docPart>
    <w:docPart>
      <w:docPartPr>
        <w:name w:val="60BAA8B9D8D64FE0A06FDFEE74DAF62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2BAD6A-F6DD-4DCE-AB8D-D8A081B527FC}"/>
      </w:docPartPr>
      <w:docPartBody>
        <w:p w:rsidR="00617EA5" w:rsidRDefault="002F359F" w:rsidP="002F359F">
          <w:pPr>
            <w:pStyle w:val="60BAA8B9D8D64FE0A06FDFEE74DAF620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91342A4AADE6411C9278E5E5A64071C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E80AA4-42C6-4BB3-A38C-DEDB70295EF3}"/>
      </w:docPartPr>
      <w:docPartBody>
        <w:p w:rsidR="00BC136C" w:rsidRDefault="001A1174" w:rsidP="001A1174">
          <w:pPr>
            <w:pStyle w:val="91342A4AADE6411C9278E5E5A64071CF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1FE76D4B3A554475954F49A154E5D48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AD5C7-4174-4E54-8F3A-FD6677C7124F}"/>
      </w:docPartPr>
      <w:docPartBody>
        <w:p w:rsidR="00E74B7D" w:rsidRDefault="00AA7C8E" w:rsidP="00AA7C8E">
          <w:pPr>
            <w:pStyle w:val="1FE76D4B3A554475954F49A154E5D48A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00A4AF4F79954F14B44F2BD245A0181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EB4A46-B362-4D19-A46D-3DAA30691316}"/>
      </w:docPartPr>
      <w:docPartBody>
        <w:p w:rsidR="00E74B7D" w:rsidRDefault="00AA7C8E" w:rsidP="00AA7C8E">
          <w:pPr>
            <w:pStyle w:val="00A4AF4F79954F14B44F2BD245A01817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86B6A47D6B5F4A6781C5EA57BF8DEEC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FEDB68-5F31-4F9F-A7B6-5317FB571A18}"/>
      </w:docPartPr>
      <w:docPartBody>
        <w:p w:rsidR="00E74B7D" w:rsidRDefault="00AA7C8E" w:rsidP="00AA7C8E">
          <w:pPr>
            <w:pStyle w:val="86B6A47D6B5F4A6781C5EA57BF8DEEC4"/>
          </w:pPr>
          <w:r>
            <w:rPr>
              <w:rStyle w:val="a3"/>
            </w:rPr>
            <w:t>Выберите элемент.</w:t>
          </w:r>
        </w:p>
      </w:docPartBody>
    </w:docPart>
    <w:docPart>
      <w:docPartPr>
        <w:name w:val="C0861AF57A41483BAA6F8B211929846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D4D6C5C-7BE0-40C1-8066-EAC51332CA8A}"/>
      </w:docPartPr>
      <w:docPartBody>
        <w:p w:rsidR="004A68D2" w:rsidRDefault="00E74B7D" w:rsidP="00E74B7D">
          <w:pPr>
            <w:pStyle w:val="C0861AF57A41483BAA6F8B2119298462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F9AF2FC37EA54F069D4BC043539D8A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80BB27-C9BF-4CE9-8EBE-2D891AB07361}"/>
      </w:docPartPr>
      <w:docPartBody>
        <w:p w:rsidR="00C77102" w:rsidRDefault="00E9169C" w:rsidP="00E9169C">
          <w:pPr>
            <w:pStyle w:val="F9AF2FC37EA54F069D4BC043539D8A36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D42BAE207BB6430FB8C7C267166720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F85686E-E381-4B69-8DC8-3AA7C25A0178}"/>
      </w:docPartPr>
      <w:docPartBody>
        <w:p w:rsidR="00711D67" w:rsidRDefault="00C50A7F" w:rsidP="00C50A7F">
          <w:pPr>
            <w:pStyle w:val="D42BAE207BB6430FB8C7C267166720F6"/>
          </w:pPr>
          <w:r w:rsidRPr="00750D05">
            <w:rPr>
              <w:rStyle w:val="a3"/>
            </w:rPr>
            <w:t>Выберите элемент.</w:t>
          </w:r>
        </w:p>
      </w:docPartBody>
    </w:docPart>
    <w:docPart>
      <w:docPartPr>
        <w:name w:val="B013F2979E3541818D14B7D775F843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AA29CEA-AF0C-4CC5-91B6-CD8E8BF3DA61}"/>
      </w:docPartPr>
      <w:docPartBody>
        <w:p w:rsidR="00711D67" w:rsidRDefault="00C50A7F" w:rsidP="00C50A7F">
          <w:pPr>
            <w:pStyle w:val="B013F2979E3541818D14B7D775F8438E"/>
          </w:pPr>
          <w:r w:rsidRPr="00B52BAB">
            <w:rPr>
              <w:rStyle w:val="a3"/>
            </w:rPr>
            <w:t>Место для ввода даты.</w:t>
          </w:r>
        </w:p>
      </w:docPartBody>
    </w:docPart>
    <w:docPart>
      <w:docPartPr>
        <w:name w:val="3090DA85498A40B6943941E898B99AC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A4DCA7-2047-4ACD-B236-2969679E713E}"/>
      </w:docPartPr>
      <w:docPartBody>
        <w:p w:rsidR="00711D67" w:rsidRDefault="00C50A7F" w:rsidP="00C50A7F">
          <w:pPr>
            <w:pStyle w:val="3090DA85498A40B6943941E898B99AC7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8934CA85EE9940CDA36F38307B510A5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CA9BDEC-1B18-4519-95FC-D833A4654817}"/>
      </w:docPartPr>
      <w:docPartBody>
        <w:p w:rsidR="00711D67" w:rsidRDefault="00C50A7F" w:rsidP="00C50A7F">
          <w:pPr>
            <w:pStyle w:val="8934CA85EE9940CDA36F38307B510A50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06124FD2E50D47AEB29FB56A564FD2D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2EF88AD-46F0-4D32-B517-7A08113E7DC5}"/>
      </w:docPartPr>
      <w:docPartBody>
        <w:p w:rsidR="00711D67" w:rsidRDefault="00C50A7F" w:rsidP="00C50A7F">
          <w:pPr>
            <w:pStyle w:val="06124FD2E50D47AEB29FB56A564FD2D9"/>
          </w:pPr>
          <w:r w:rsidRPr="00B52BAB">
            <w:rPr>
              <w:rStyle w:val="a3"/>
            </w:rPr>
            <w:t>Выберите элемент.</w:t>
          </w:r>
        </w:p>
      </w:docPartBody>
    </w:docPart>
    <w:docPart>
      <w:docPartPr>
        <w:name w:val="7F03F86AF3D64628BFA7F13ED6AB721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8689F31-D491-4F36-AA33-2A9FC7F3E567}"/>
      </w:docPartPr>
      <w:docPartBody>
        <w:p w:rsidR="00711D67" w:rsidRDefault="00C50A7F" w:rsidP="00C50A7F">
          <w:pPr>
            <w:pStyle w:val="7F03F86AF3D64628BFA7F13ED6AB7214"/>
          </w:pPr>
          <w:r w:rsidRPr="00B52BAB">
            <w:rPr>
              <w:rStyle w:val="a3"/>
            </w:rPr>
            <w:t>Выберите элемент.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markup="0" w:comments="0" w:insDel="0" w:formatting="0" w:inkAnnotations="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59F"/>
    <w:rsid w:val="001564B6"/>
    <w:rsid w:val="001A1174"/>
    <w:rsid w:val="002F359F"/>
    <w:rsid w:val="00302485"/>
    <w:rsid w:val="003B2A65"/>
    <w:rsid w:val="00432610"/>
    <w:rsid w:val="004A68D2"/>
    <w:rsid w:val="004D5759"/>
    <w:rsid w:val="00617EA5"/>
    <w:rsid w:val="006531F6"/>
    <w:rsid w:val="00711D67"/>
    <w:rsid w:val="0074371F"/>
    <w:rsid w:val="007F64B7"/>
    <w:rsid w:val="00800098"/>
    <w:rsid w:val="008E4235"/>
    <w:rsid w:val="00943A31"/>
    <w:rsid w:val="00966D18"/>
    <w:rsid w:val="00A95E41"/>
    <w:rsid w:val="00AA7C8E"/>
    <w:rsid w:val="00B00FA2"/>
    <w:rsid w:val="00BA76F4"/>
    <w:rsid w:val="00BC136C"/>
    <w:rsid w:val="00C50A7F"/>
    <w:rsid w:val="00C77102"/>
    <w:rsid w:val="00C90CBB"/>
    <w:rsid w:val="00CE7DBA"/>
    <w:rsid w:val="00E17CC5"/>
    <w:rsid w:val="00E46240"/>
    <w:rsid w:val="00E74B7D"/>
    <w:rsid w:val="00E9169C"/>
    <w:rsid w:val="00EC3BC2"/>
    <w:rsid w:val="00F25C39"/>
    <w:rsid w:val="00F5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A7F"/>
    <w:rPr>
      <w:color w:val="808080"/>
    </w:rPr>
  </w:style>
  <w:style w:type="paragraph" w:customStyle="1" w:styleId="2221EAD4698E47229D32E7CBB3C05FA9">
    <w:name w:val="2221EAD4698E47229D32E7CBB3C05FA9"/>
    <w:rsid w:val="002F359F"/>
  </w:style>
  <w:style w:type="paragraph" w:customStyle="1" w:styleId="6736C457ED4240DB8E15707602D5FD77">
    <w:name w:val="6736C457ED4240DB8E15707602D5FD77"/>
    <w:rsid w:val="002F359F"/>
  </w:style>
  <w:style w:type="paragraph" w:customStyle="1" w:styleId="725B3F7DC1CB4F16974AE201A643DCBE">
    <w:name w:val="725B3F7DC1CB4F16974AE201A643DCBE"/>
    <w:rsid w:val="002F359F"/>
  </w:style>
  <w:style w:type="paragraph" w:customStyle="1" w:styleId="50AF4E0D45EF4457A5D29B985307D3A4">
    <w:name w:val="50AF4E0D45EF4457A5D29B985307D3A4"/>
    <w:rsid w:val="002F359F"/>
  </w:style>
  <w:style w:type="paragraph" w:customStyle="1" w:styleId="60BAA8B9D8D64FE0A06FDFEE74DAF620">
    <w:name w:val="60BAA8B9D8D64FE0A06FDFEE74DAF620"/>
    <w:rsid w:val="002F359F"/>
  </w:style>
  <w:style w:type="paragraph" w:customStyle="1" w:styleId="C4ABA90D151547BD99C7F2E662EE1F7A">
    <w:name w:val="C4ABA90D151547BD99C7F2E662EE1F7A"/>
    <w:rsid w:val="002F359F"/>
  </w:style>
  <w:style w:type="paragraph" w:customStyle="1" w:styleId="DA8BBA1E0FA047A68EC84AC06460A4D6">
    <w:name w:val="DA8BBA1E0FA047A68EC84AC06460A4D6"/>
    <w:rsid w:val="00B00FA2"/>
  </w:style>
  <w:style w:type="paragraph" w:customStyle="1" w:styleId="BFD3EA24770F4C749C79FC06F5AB99BD">
    <w:name w:val="BFD3EA24770F4C749C79FC06F5AB99BD"/>
    <w:rsid w:val="00B00FA2"/>
  </w:style>
  <w:style w:type="paragraph" w:customStyle="1" w:styleId="91342A4AADE6411C9278E5E5A64071CF">
    <w:name w:val="91342A4AADE6411C9278E5E5A64071CF"/>
    <w:rsid w:val="001A1174"/>
  </w:style>
  <w:style w:type="paragraph" w:customStyle="1" w:styleId="1F51AA3581D6486DB67C32E4297324CC">
    <w:name w:val="1F51AA3581D6486DB67C32E4297324CC"/>
    <w:rsid w:val="001564B6"/>
  </w:style>
  <w:style w:type="paragraph" w:customStyle="1" w:styleId="F29C0722B7554A55ABB62144C84C2B15">
    <w:name w:val="F29C0722B7554A55ABB62144C84C2B15"/>
    <w:rsid w:val="001564B6"/>
  </w:style>
  <w:style w:type="paragraph" w:customStyle="1" w:styleId="1FE76D4B3A554475954F49A154E5D48A">
    <w:name w:val="1FE76D4B3A554475954F49A154E5D48A"/>
    <w:rsid w:val="00AA7C8E"/>
    <w:pPr>
      <w:spacing w:after="200" w:line="276" w:lineRule="auto"/>
    </w:pPr>
  </w:style>
  <w:style w:type="paragraph" w:customStyle="1" w:styleId="57CDCFF742904CDCBF8A95B90D9C7D86">
    <w:name w:val="57CDCFF742904CDCBF8A95B90D9C7D86"/>
    <w:rsid w:val="00AA7C8E"/>
    <w:pPr>
      <w:spacing w:after="200" w:line="276" w:lineRule="auto"/>
    </w:pPr>
  </w:style>
  <w:style w:type="paragraph" w:customStyle="1" w:styleId="7C32EAAE2865462B96F9FA2352AE5C2C">
    <w:name w:val="7C32EAAE2865462B96F9FA2352AE5C2C"/>
    <w:rsid w:val="00AA7C8E"/>
    <w:pPr>
      <w:spacing w:after="200" w:line="276" w:lineRule="auto"/>
    </w:pPr>
  </w:style>
  <w:style w:type="paragraph" w:customStyle="1" w:styleId="7FB8173FA96A4384BB538C69C4694DE0">
    <w:name w:val="7FB8173FA96A4384BB538C69C4694DE0"/>
    <w:rsid w:val="00AA7C8E"/>
    <w:pPr>
      <w:spacing w:after="200" w:line="276" w:lineRule="auto"/>
    </w:pPr>
  </w:style>
  <w:style w:type="paragraph" w:customStyle="1" w:styleId="00A4AF4F79954F14B44F2BD245A01817">
    <w:name w:val="00A4AF4F79954F14B44F2BD245A01817"/>
    <w:rsid w:val="00AA7C8E"/>
    <w:pPr>
      <w:spacing w:after="200" w:line="276" w:lineRule="auto"/>
    </w:pPr>
  </w:style>
  <w:style w:type="paragraph" w:customStyle="1" w:styleId="86B6A47D6B5F4A6781C5EA57BF8DEEC4">
    <w:name w:val="86B6A47D6B5F4A6781C5EA57BF8DEEC4"/>
    <w:rsid w:val="00AA7C8E"/>
    <w:pPr>
      <w:spacing w:after="200" w:line="276" w:lineRule="auto"/>
    </w:pPr>
  </w:style>
  <w:style w:type="paragraph" w:customStyle="1" w:styleId="A858822E411F4E6F82E30078261A1414">
    <w:name w:val="A858822E411F4E6F82E30078261A1414"/>
    <w:rsid w:val="00E74B7D"/>
  </w:style>
  <w:style w:type="paragraph" w:customStyle="1" w:styleId="C0861AF57A41483BAA6F8B2119298462">
    <w:name w:val="C0861AF57A41483BAA6F8B2119298462"/>
    <w:rsid w:val="00E74B7D"/>
  </w:style>
  <w:style w:type="paragraph" w:customStyle="1" w:styleId="CDB36ACA5DEB49279B8E03245351C5E1">
    <w:name w:val="CDB36ACA5DEB49279B8E03245351C5E1"/>
    <w:rsid w:val="00E9169C"/>
  </w:style>
  <w:style w:type="paragraph" w:customStyle="1" w:styleId="F9AF2FC37EA54F069D4BC043539D8A36">
    <w:name w:val="F9AF2FC37EA54F069D4BC043539D8A36"/>
    <w:rsid w:val="00E9169C"/>
  </w:style>
  <w:style w:type="paragraph" w:customStyle="1" w:styleId="D42BAE207BB6430FB8C7C267166720F6">
    <w:name w:val="D42BAE207BB6430FB8C7C267166720F6"/>
    <w:rsid w:val="00C50A7F"/>
    <w:pPr>
      <w:spacing w:after="200" w:line="276" w:lineRule="auto"/>
    </w:pPr>
  </w:style>
  <w:style w:type="paragraph" w:customStyle="1" w:styleId="B013F2979E3541818D14B7D775F8438E">
    <w:name w:val="B013F2979E3541818D14B7D775F8438E"/>
    <w:rsid w:val="00C50A7F"/>
    <w:pPr>
      <w:spacing w:after="200" w:line="276" w:lineRule="auto"/>
    </w:pPr>
  </w:style>
  <w:style w:type="paragraph" w:customStyle="1" w:styleId="3090DA85498A40B6943941E898B99AC7">
    <w:name w:val="3090DA85498A40B6943941E898B99AC7"/>
    <w:rsid w:val="00C50A7F"/>
    <w:pPr>
      <w:spacing w:after="200" w:line="276" w:lineRule="auto"/>
    </w:pPr>
  </w:style>
  <w:style w:type="paragraph" w:customStyle="1" w:styleId="8934CA85EE9940CDA36F38307B510A50">
    <w:name w:val="8934CA85EE9940CDA36F38307B510A50"/>
    <w:rsid w:val="00C50A7F"/>
    <w:pPr>
      <w:spacing w:after="200" w:line="276" w:lineRule="auto"/>
    </w:pPr>
  </w:style>
  <w:style w:type="paragraph" w:customStyle="1" w:styleId="06124FD2E50D47AEB29FB56A564FD2D9">
    <w:name w:val="06124FD2E50D47AEB29FB56A564FD2D9"/>
    <w:rsid w:val="00C50A7F"/>
    <w:pPr>
      <w:spacing w:after="200" w:line="276" w:lineRule="auto"/>
    </w:pPr>
  </w:style>
  <w:style w:type="paragraph" w:customStyle="1" w:styleId="7F03F86AF3D64628BFA7F13ED6AB7214">
    <w:name w:val="7F03F86AF3D64628BFA7F13ED6AB7214"/>
    <w:rsid w:val="00C50A7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50A7F"/>
    <w:rPr>
      <w:color w:val="808080"/>
    </w:rPr>
  </w:style>
  <w:style w:type="paragraph" w:customStyle="1" w:styleId="2221EAD4698E47229D32E7CBB3C05FA9">
    <w:name w:val="2221EAD4698E47229D32E7CBB3C05FA9"/>
    <w:rsid w:val="002F359F"/>
  </w:style>
  <w:style w:type="paragraph" w:customStyle="1" w:styleId="6736C457ED4240DB8E15707602D5FD77">
    <w:name w:val="6736C457ED4240DB8E15707602D5FD77"/>
    <w:rsid w:val="002F359F"/>
  </w:style>
  <w:style w:type="paragraph" w:customStyle="1" w:styleId="725B3F7DC1CB4F16974AE201A643DCBE">
    <w:name w:val="725B3F7DC1CB4F16974AE201A643DCBE"/>
    <w:rsid w:val="002F359F"/>
  </w:style>
  <w:style w:type="paragraph" w:customStyle="1" w:styleId="50AF4E0D45EF4457A5D29B985307D3A4">
    <w:name w:val="50AF4E0D45EF4457A5D29B985307D3A4"/>
    <w:rsid w:val="002F359F"/>
  </w:style>
  <w:style w:type="paragraph" w:customStyle="1" w:styleId="60BAA8B9D8D64FE0A06FDFEE74DAF620">
    <w:name w:val="60BAA8B9D8D64FE0A06FDFEE74DAF620"/>
    <w:rsid w:val="002F359F"/>
  </w:style>
  <w:style w:type="paragraph" w:customStyle="1" w:styleId="C4ABA90D151547BD99C7F2E662EE1F7A">
    <w:name w:val="C4ABA90D151547BD99C7F2E662EE1F7A"/>
    <w:rsid w:val="002F359F"/>
  </w:style>
  <w:style w:type="paragraph" w:customStyle="1" w:styleId="DA8BBA1E0FA047A68EC84AC06460A4D6">
    <w:name w:val="DA8BBA1E0FA047A68EC84AC06460A4D6"/>
    <w:rsid w:val="00B00FA2"/>
  </w:style>
  <w:style w:type="paragraph" w:customStyle="1" w:styleId="BFD3EA24770F4C749C79FC06F5AB99BD">
    <w:name w:val="BFD3EA24770F4C749C79FC06F5AB99BD"/>
    <w:rsid w:val="00B00FA2"/>
  </w:style>
  <w:style w:type="paragraph" w:customStyle="1" w:styleId="91342A4AADE6411C9278E5E5A64071CF">
    <w:name w:val="91342A4AADE6411C9278E5E5A64071CF"/>
    <w:rsid w:val="001A1174"/>
  </w:style>
  <w:style w:type="paragraph" w:customStyle="1" w:styleId="1F51AA3581D6486DB67C32E4297324CC">
    <w:name w:val="1F51AA3581D6486DB67C32E4297324CC"/>
    <w:rsid w:val="001564B6"/>
  </w:style>
  <w:style w:type="paragraph" w:customStyle="1" w:styleId="F29C0722B7554A55ABB62144C84C2B15">
    <w:name w:val="F29C0722B7554A55ABB62144C84C2B15"/>
    <w:rsid w:val="001564B6"/>
  </w:style>
  <w:style w:type="paragraph" w:customStyle="1" w:styleId="1FE76D4B3A554475954F49A154E5D48A">
    <w:name w:val="1FE76D4B3A554475954F49A154E5D48A"/>
    <w:rsid w:val="00AA7C8E"/>
    <w:pPr>
      <w:spacing w:after="200" w:line="276" w:lineRule="auto"/>
    </w:pPr>
  </w:style>
  <w:style w:type="paragraph" w:customStyle="1" w:styleId="57CDCFF742904CDCBF8A95B90D9C7D86">
    <w:name w:val="57CDCFF742904CDCBF8A95B90D9C7D86"/>
    <w:rsid w:val="00AA7C8E"/>
    <w:pPr>
      <w:spacing w:after="200" w:line="276" w:lineRule="auto"/>
    </w:pPr>
  </w:style>
  <w:style w:type="paragraph" w:customStyle="1" w:styleId="7C32EAAE2865462B96F9FA2352AE5C2C">
    <w:name w:val="7C32EAAE2865462B96F9FA2352AE5C2C"/>
    <w:rsid w:val="00AA7C8E"/>
    <w:pPr>
      <w:spacing w:after="200" w:line="276" w:lineRule="auto"/>
    </w:pPr>
  </w:style>
  <w:style w:type="paragraph" w:customStyle="1" w:styleId="7FB8173FA96A4384BB538C69C4694DE0">
    <w:name w:val="7FB8173FA96A4384BB538C69C4694DE0"/>
    <w:rsid w:val="00AA7C8E"/>
    <w:pPr>
      <w:spacing w:after="200" w:line="276" w:lineRule="auto"/>
    </w:pPr>
  </w:style>
  <w:style w:type="paragraph" w:customStyle="1" w:styleId="00A4AF4F79954F14B44F2BD245A01817">
    <w:name w:val="00A4AF4F79954F14B44F2BD245A01817"/>
    <w:rsid w:val="00AA7C8E"/>
    <w:pPr>
      <w:spacing w:after="200" w:line="276" w:lineRule="auto"/>
    </w:pPr>
  </w:style>
  <w:style w:type="paragraph" w:customStyle="1" w:styleId="86B6A47D6B5F4A6781C5EA57BF8DEEC4">
    <w:name w:val="86B6A47D6B5F4A6781C5EA57BF8DEEC4"/>
    <w:rsid w:val="00AA7C8E"/>
    <w:pPr>
      <w:spacing w:after="200" w:line="276" w:lineRule="auto"/>
    </w:pPr>
  </w:style>
  <w:style w:type="paragraph" w:customStyle="1" w:styleId="A858822E411F4E6F82E30078261A1414">
    <w:name w:val="A858822E411F4E6F82E30078261A1414"/>
    <w:rsid w:val="00E74B7D"/>
  </w:style>
  <w:style w:type="paragraph" w:customStyle="1" w:styleId="C0861AF57A41483BAA6F8B2119298462">
    <w:name w:val="C0861AF57A41483BAA6F8B2119298462"/>
    <w:rsid w:val="00E74B7D"/>
  </w:style>
  <w:style w:type="paragraph" w:customStyle="1" w:styleId="CDB36ACA5DEB49279B8E03245351C5E1">
    <w:name w:val="CDB36ACA5DEB49279B8E03245351C5E1"/>
    <w:rsid w:val="00E9169C"/>
  </w:style>
  <w:style w:type="paragraph" w:customStyle="1" w:styleId="F9AF2FC37EA54F069D4BC043539D8A36">
    <w:name w:val="F9AF2FC37EA54F069D4BC043539D8A36"/>
    <w:rsid w:val="00E9169C"/>
  </w:style>
  <w:style w:type="paragraph" w:customStyle="1" w:styleId="D42BAE207BB6430FB8C7C267166720F6">
    <w:name w:val="D42BAE207BB6430FB8C7C267166720F6"/>
    <w:rsid w:val="00C50A7F"/>
    <w:pPr>
      <w:spacing w:after="200" w:line="276" w:lineRule="auto"/>
    </w:pPr>
  </w:style>
  <w:style w:type="paragraph" w:customStyle="1" w:styleId="B013F2979E3541818D14B7D775F8438E">
    <w:name w:val="B013F2979E3541818D14B7D775F8438E"/>
    <w:rsid w:val="00C50A7F"/>
    <w:pPr>
      <w:spacing w:after="200" w:line="276" w:lineRule="auto"/>
    </w:pPr>
  </w:style>
  <w:style w:type="paragraph" w:customStyle="1" w:styleId="3090DA85498A40B6943941E898B99AC7">
    <w:name w:val="3090DA85498A40B6943941E898B99AC7"/>
    <w:rsid w:val="00C50A7F"/>
    <w:pPr>
      <w:spacing w:after="200" w:line="276" w:lineRule="auto"/>
    </w:pPr>
  </w:style>
  <w:style w:type="paragraph" w:customStyle="1" w:styleId="8934CA85EE9940CDA36F38307B510A50">
    <w:name w:val="8934CA85EE9940CDA36F38307B510A50"/>
    <w:rsid w:val="00C50A7F"/>
    <w:pPr>
      <w:spacing w:after="200" w:line="276" w:lineRule="auto"/>
    </w:pPr>
  </w:style>
  <w:style w:type="paragraph" w:customStyle="1" w:styleId="06124FD2E50D47AEB29FB56A564FD2D9">
    <w:name w:val="06124FD2E50D47AEB29FB56A564FD2D9"/>
    <w:rsid w:val="00C50A7F"/>
    <w:pPr>
      <w:spacing w:after="200" w:line="276" w:lineRule="auto"/>
    </w:pPr>
  </w:style>
  <w:style w:type="paragraph" w:customStyle="1" w:styleId="7F03F86AF3D64628BFA7F13ED6AB7214">
    <w:name w:val="7F03F86AF3D64628BFA7F13ED6AB7214"/>
    <w:rsid w:val="00C50A7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5473</Words>
  <Characters>31198</Characters>
  <Application>Microsoft Office Word</Application>
  <DocSecurity>0</DocSecurity>
  <Lines>259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2018-10-24T15:07:00Z</cp:lastPrinted>
  <dcterms:created xsi:type="dcterms:W3CDTF">2018-11-02T10:44:00Z</dcterms:created>
  <dcterms:modified xsi:type="dcterms:W3CDTF">2018-11-07T14:22:00Z</dcterms:modified>
</cp:coreProperties>
</file>